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E0A57" w14:textId="103C52BB" w:rsidR="009D6681" w:rsidRDefault="009D6681" w:rsidP="000C73AD">
      <w:pPr>
        <w:tabs>
          <w:tab w:val="left" w:pos="3792"/>
        </w:tabs>
        <w:spacing w:before="360" w:after="240" w:line="240" w:lineRule="auto"/>
        <w:rPr>
          <w:sz w:val="32"/>
          <w:szCs w:val="32"/>
        </w:rPr>
      </w:pPr>
      <w:r w:rsidRPr="0098232C">
        <w:rPr>
          <w:rFonts w:ascii="Georgia" w:hAnsi="Georgia"/>
          <w:noProof/>
          <w:sz w:val="32"/>
          <w:szCs w:val="32"/>
          <w:lang w:eastAsia="en-AU"/>
        </w:rPr>
        <w:drawing>
          <wp:anchor distT="0" distB="0" distL="114300" distR="114300" simplePos="0" relativeHeight="251659264" behindDoc="0" locked="0" layoutInCell="1" allowOverlap="1" wp14:anchorId="54CAF905" wp14:editId="753E8D4C">
            <wp:simplePos x="0" y="0"/>
            <wp:positionH relativeFrom="page">
              <wp:posOffset>4552950</wp:posOffset>
            </wp:positionH>
            <wp:positionV relativeFrom="page">
              <wp:posOffset>1362075</wp:posOffset>
            </wp:positionV>
            <wp:extent cx="2159635" cy="897255"/>
            <wp:effectExtent l="0" t="0" r="0" b="0"/>
            <wp:wrapThrough wrapText="bothSides">
              <wp:wrapPolygon edited="0">
                <wp:start x="1715" y="3669"/>
                <wp:lineTo x="1715" y="14217"/>
                <wp:lineTo x="3049" y="17885"/>
                <wp:lineTo x="3811" y="18803"/>
                <wp:lineTo x="4763" y="18803"/>
                <wp:lineTo x="10860" y="17885"/>
                <wp:lineTo x="16576" y="15134"/>
                <wp:lineTo x="16386" y="11924"/>
                <wp:lineTo x="19625" y="10089"/>
                <wp:lineTo x="19244" y="5962"/>
                <wp:lineTo x="6859" y="3669"/>
                <wp:lineTo x="1715" y="3669"/>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QU_MAS_HOR_CMYK_POS.ai"/>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9635" cy="897255"/>
                    </a:xfrm>
                    <a:prstGeom prst="rect">
                      <a:avLst/>
                    </a:prstGeom>
                  </pic:spPr>
                </pic:pic>
              </a:graphicData>
            </a:graphic>
            <wp14:sizeRelH relativeFrom="margin">
              <wp14:pctWidth>0</wp14:pctWidth>
            </wp14:sizeRelH>
            <wp14:sizeRelV relativeFrom="margin">
              <wp14:pctHeight>0</wp14:pctHeight>
            </wp14:sizeRelV>
          </wp:anchor>
        </w:drawing>
      </w:r>
      <w:r w:rsidR="000C73AD">
        <w:rPr>
          <w:sz w:val="32"/>
          <w:szCs w:val="32"/>
        </w:rPr>
        <w:tab/>
      </w:r>
    </w:p>
    <w:p w14:paraId="5C1FB5FF" w14:textId="17C45D7E" w:rsidR="00F403D9" w:rsidRPr="00671DD2" w:rsidRDefault="00F92176" w:rsidP="00E220BA">
      <w:pPr>
        <w:rPr>
          <w:rFonts w:ascii="Georgia" w:hAnsi="Georgia"/>
          <w:b/>
          <w:noProof/>
          <w:sz w:val="28"/>
          <w:szCs w:val="28"/>
          <w:lang w:eastAsia="en-AU"/>
        </w:rPr>
      </w:pPr>
      <w:r w:rsidRPr="00671DD2">
        <w:rPr>
          <w:b/>
          <w:sz w:val="28"/>
          <w:szCs w:val="28"/>
        </w:rPr>
        <w:t>Research</w:t>
      </w:r>
      <w:r w:rsidR="00865D7C" w:rsidRPr="00671DD2">
        <w:rPr>
          <w:b/>
          <w:sz w:val="28"/>
          <w:szCs w:val="28"/>
        </w:rPr>
        <w:t xml:space="preserve"> Collaboration </w:t>
      </w:r>
      <w:r w:rsidR="00671DD2" w:rsidRPr="00671DD2">
        <w:rPr>
          <w:b/>
          <w:sz w:val="28"/>
          <w:szCs w:val="28"/>
        </w:rPr>
        <w:t>Agreement</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732"/>
      </w:tblGrid>
      <w:tr w:rsidR="00836347" w:rsidRPr="00AC6E7D" w14:paraId="79C841AB" w14:textId="77777777" w:rsidTr="0A54B96A">
        <w:trPr>
          <w:trHeight w:val="1228"/>
        </w:trPr>
        <w:tc>
          <w:tcPr>
            <w:tcW w:w="1482" w:type="dxa"/>
            <w:shd w:val="clear" w:color="auto" w:fill="auto"/>
          </w:tcPr>
          <w:p w14:paraId="0A904DD2" w14:textId="7BBD7CD6" w:rsidR="00836347" w:rsidRPr="00AC6E7D" w:rsidRDefault="00836347" w:rsidP="00836347">
            <w:pPr>
              <w:spacing w:before="240" w:line="240" w:lineRule="auto"/>
              <w:rPr>
                <w:rFonts w:cs="Arial"/>
                <w:b/>
              </w:rPr>
            </w:pPr>
            <w:r w:rsidRPr="00AC6E7D">
              <w:rPr>
                <w:rFonts w:cs="Arial"/>
                <w:b/>
              </w:rPr>
              <w:t>Parties</w:t>
            </w:r>
          </w:p>
        </w:tc>
        <w:tc>
          <w:tcPr>
            <w:tcW w:w="7732" w:type="dxa"/>
            <w:shd w:val="clear" w:color="auto" w:fill="auto"/>
          </w:tcPr>
          <w:p w14:paraId="5D062583" w14:textId="6AB848F4" w:rsidR="00836347" w:rsidRPr="0048720C" w:rsidRDefault="00836347" w:rsidP="00836347">
            <w:pPr>
              <w:spacing w:before="240" w:line="240" w:lineRule="auto"/>
              <w:jc w:val="both"/>
              <w:rPr>
                <w:rFonts w:cs="Arial"/>
              </w:rPr>
            </w:pPr>
            <w:r w:rsidRPr="0A54B96A">
              <w:rPr>
                <w:rFonts w:cs="Arial"/>
              </w:rPr>
              <w:t xml:space="preserve">Macquarie University ABN 90 952 801 237 of </w:t>
            </w:r>
            <w:r w:rsidR="002A63B3" w:rsidRPr="0A54B96A">
              <w:rPr>
                <w:rFonts w:cs="Arial"/>
              </w:rPr>
              <w:t>North Ryde</w:t>
            </w:r>
            <w:r w:rsidRPr="0A54B96A">
              <w:rPr>
                <w:rFonts w:cs="Arial"/>
              </w:rPr>
              <w:t>, NSW 2109 (</w:t>
            </w:r>
            <w:r w:rsidR="000C73AD" w:rsidRPr="0A54B96A">
              <w:rPr>
                <w:rFonts w:cs="Arial"/>
                <w:b/>
                <w:bCs/>
              </w:rPr>
              <w:t>Macquarie</w:t>
            </w:r>
            <w:r w:rsidRPr="0A54B96A">
              <w:rPr>
                <w:rFonts w:cs="Arial"/>
              </w:rPr>
              <w:t>)</w:t>
            </w:r>
          </w:p>
          <w:p w14:paraId="4FDA0395" w14:textId="4F002E7B" w:rsidR="00405456" w:rsidRPr="00AC6E7D" w:rsidRDefault="00E00802" w:rsidP="00836347">
            <w:pPr>
              <w:spacing w:before="240" w:line="240" w:lineRule="auto"/>
              <w:jc w:val="both"/>
              <w:rPr>
                <w:rFonts w:cs="Arial"/>
              </w:rPr>
            </w:pPr>
            <w:r>
              <w:rPr>
                <w:rFonts w:cs="Arial"/>
              </w:rPr>
              <w:t xml:space="preserve">Westmead Hospital </w:t>
            </w:r>
            <w:r w:rsidR="00405456" w:rsidRPr="00AC6E7D">
              <w:rPr>
                <w:rFonts w:cs="Arial"/>
              </w:rPr>
              <w:t xml:space="preserve">ABN / ACN </w:t>
            </w:r>
            <w:r>
              <w:rPr>
                <w:rFonts w:cs="Arial"/>
              </w:rPr>
              <w:t xml:space="preserve">48 702 394 764 </w:t>
            </w:r>
            <w:r w:rsidR="00405456" w:rsidRPr="00AC6E7D">
              <w:rPr>
                <w:rFonts w:cs="Arial"/>
              </w:rPr>
              <w:t xml:space="preserve">of </w:t>
            </w:r>
            <w:r>
              <w:rPr>
                <w:rFonts w:cs="Arial"/>
              </w:rPr>
              <w:t>Hawkesbury Road, Westmead, NSW</w:t>
            </w:r>
            <w:r w:rsidR="00405456" w:rsidRPr="00AC6E7D">
              <w:rPr>
                <w:rFonts w:cs="Arial"/>
              </w:rPr>
              <w:t xml:space="preserve"> </w:t>
            </w:r>
            <w:r w:rsidR="00405456">
              <w:rPr>
                <w:rFonts w:cs="Arial"/>
              </w:rPr>
              <w:t>(</w:t>
            </w:r>
            <w:r w:rsidR="00405456">
              <w:rPr>
                <w:rFonts w:cs="Arial"/>
                <w:b/>
              </w:rPr>
              <w:t>Collaborating Organisation</w:t>
            </w:r>
            <w:r w:rsidR="00405456">
              <w:rPr>
                <w:rFonts w:cs="Arial"/>
              </w:rPr>
              <w:t>)</w:t>
            </w:r>
          </w:p>
        </w:tc>
      </w:tr>
      <w:tr w:rsidR="00836347" w:rsidRPr="00AC6E7D" w14:paraId="14484B44" w14:textId="77777777" w:rsidTr="0A54B96A">
        <w:trPr>
          <w:trHeight w:val="1185"/>
        </w:trPr>
        <w:tc>
          <w:tcPr>
            <w:tcW w:w="1482" w:type="dxa"/>
            <w:shd w:val="clear" w:color="auto" w:fill="auto"/>
          </w:tcPr>
          <w:p w14:paraId="128C3576" w14:textId="77777777" w:rsidR="00836347" w:rsidRPr="00AC6E7D" w:rsidRDefault="00836347" w:rsidP="00836347">
            <w:pPr>
              <w:spacing w:before="240" w:line="240" w:lineRule="auto"/>
              <w:rPr>
                <w:rFonts w:cs="Arial"/>
                <w:b/>
              </w:rPr>
            </w:pPr>
            <w:r w:rsidRPr="00AC6E7D">
              <w:rPr>
                <w:rFonts w:cs="Arial"/>
                <w:b/>
              </w:rPr>
              <w:t>Agreement</w:t>
            </w:r>
          </w:p>
        </w:tc>
        <w:tc>
          <w:tcPr>
            <w:tcW w:w="7732" w:type="dxa"/>
            <w:shd w:val="clear" w:color="auto" w:fill="auto"/>
          </w:tcPr>
          <w:p w14:paraId="27EB988E" w14:textId="472FA591" w:rsidR="00836347" w:rsidRPr="00AC6E7D" w:rsidRDefault="00836347" w:rsidP="00FF41DD">
            <w:pPr>
              <w:spacing w:before="240" w:line="240" w:lineRule="auto"/>
              <w:rPr>
                <w:rFonts w:cs="Arial"/>
              </w:rPr>
            </w:pPr>
            <w:r w:rsidRPr="00137AC0">
              <w:rPr>
                <w:rFonts w:cs="Arial"/>
              </w:rPr>
              <w:t xml:space="preserve">The </w:t>
            </w:r>
            <w:r w:rsidR="00AE107A">
              <w:rPr>
                <w:rFonts w:cs="Arial"/>
              </w:rPr>
              <w:t xml:space="preserve">parties agree to </w:t>
            </w:r>
            <w:r w:rsidR="00AE107A" w:rsidRPr="005C23A2">
              <w:rPr>
                <w:rFonts w:cs="Arial"/>
              </w:rPr>
              <w:t>conduct</w:t>
            </w:r>
            <w:r w:rsidR="00AE107A">
              <w:rPr>
                <w:rFonts w:cs="Arial"/>
              </w:rPr>
              <w:t xml:space="preserve"> the</w:t>
            </w:r>
            <w:r w:rsidRPr="00137AC0">
              <w:rPr>
                <w:rFonts w:cs="Arial"/>
              </w:rPr>
              <w:t xml:space="preserve"> </w:t>
            </w:r>
            <w:r w:rsidR="00865D7C">
              <w:rPr>
                <w:rFonts w:cs="Arial"/>
              </w:rPr>
              <w:t>Project</w:t>
            </w:r>
            <w:r w:rsidRPr="00137AC0">
              <w:rPr>
                <w:rFonts w:cs="Arial"/>
              </w:rPr>
              <w:t xml:space="preserve"> on the terms set out below and in the attached document headed ‘General Terms’. These General Terms</w:t>
            </w:r>
            <w:r w:rsidR="005D79CE">
              <w:rPr>
                <w:rFonts w:cs="Arial"/>
              </w:rPr>
              <w:t xml:space="preserve"> and </w:t>
            </w:r>
            <w:r w:rsidR="00FF41DD">
              <w:rPr>
                <w:rFonts w:cs="Arial"/>
              </w:rPr>
              <w:t xml:space="preserve">Annexures </w:t>
            </w:r>
            <w:r w:rsidRPr="00137AC0">
              <w:rPr>
                <w:rFonts w:cs="Arial"/>
              </w:rPr>
              <w:t>form part of this agreement</w:t>
            </w:r>
            <w:r w:rsidR="00AE107A">
              <w:rPr>
                <w:rFonts w:cs="Arial"/>
              </w:rPr>
              <w:t>.</w:t>
            </w:r>
          </w:p>
        </w:tc>
      </w:tr>
    </w:tbl>
    <w:p w14:paraId="22027589" w14:textId="341ED0F4" w:rsidR="00836347" w:rsidRPr="0076235E" w:rsidRDefault="00836347" w:rsidP="0076235E">
      <w:pPr>
        <w:spacing w:before="0" w:after="120" w:line="240" w:lineRule="auto"/>
        <w:rPr>
          <w:sz w:val="16"/>
          <w:szCs w:val="16"/>
        </w:rPr>
      </w:pPr>
    </w:p>
    <w:tbl>
      <w:tblPr>
        <w:tblStyle w:val="TableGrid"/>
        <w:tblW w:w="0" w:type="auto"/>
        <w:tblLook w:val="04A0" w:firstRow="1" w:lastRow="0" w:firstColumn="1" w:lastColumn="0" w:noHBand="0" w:noVBand="1"/>
      </w:tblPr>
      <w:tblGrid>
        <w:gridCol w:w="2360"/>
        <w:gridCol w:w="6656"/>
      </w:tblGrid>
      <w:tr w:rsidR="00836347" w:rsidRPr="00137AC0" w14:paraId="28C1550D" w14:textId="77777777" w:rsidTr="0A54B96A">
        <w:tc>
          <w:tcPr>
            <w:tcW w:w="9242" w:type="dxa"/>
            <w:gridSpan w:val="2"/>
            <w:vAlign w:val="center"/>
          </w:tcPr>
          <w:p w14:paraId="70DEA733" w14:textId="567FE87E" w:rsidR="00836347" w:rsidRPr="00137AC0" w:rsidRDefault="00836347" w:rsidP="00836347">
            <w:pPr>
              <w:spacing w:before="120" w:after="120" w:line="240" w:lineRule="auto"/>
              <w:jc w:val="center"/>
              <w:rPr>
                <w:rFonts w:cs="Arial"/>
              </w:rPr>
            </w:pPr>
            <w:r w:rsidRPr="00137AC0">
              <w:rPr>
                <w:rFonts w:cs="Arial"/>
                <w:b/>
              </w:rPr>
              <w:t>Details</w:t>
            </w:r>
          </w:p>
        </w:tc>
      </w:tr>
      <w:tr w:rsidR="00981A1A" w:rsidRPr="00137AC0" w14:paraId="1DC446BF" w14:textId="77777777" w:rsidTr="0A54B96A">
        <w:tc>
          <w:tcPr>
            <w:tcW w:w="2395" w:type="dxa"/>
          </w:tcPr>
          <w:p w14:paraId="37A46369" w14:textId="50E6DBC2" w:rsidR="00981A1A" w:rsidRPr="005C23A2" w:rsidRDefault="00981A1A" w:rsidP="000E7CC2">
            <w:pPr>
              <w:spacing w:before="120" w:after="120" w:line="240" w:lineRule="auto"/>
              <w:rPr>
                <w:rFonts w:cs="Arial"/>
                <w:b/>
              </w:rPr>
            </w:pPr>
            <w:r w:rsidRPr="005C23A2">
              <w:rPr>
                <w:rFonts w:cs="Arial"/>
                <w:b/>
              </w:rPr>
              <w:t>Commencement Date</w:t>
            </w:r>
          </w:p>
        </w:tc>
        <w:tc>
          <w:tcPr>
            <w:tcW w:w="6847" w:type="dxa"/>
          </w:tcPr>
          <w:p w14:paraId="3886930E" w14:textId="51A9CA5F" w:rsidR="00981A1A" w:rsidRPr="00137AC0" w:rsidRDefault="59DB558C" w:rsidP="000E7CC2">
            <w:pPr>
              <w:spacing w:before="120" w:after="120" w:line="240" w:lineRule="auto"/>
              <w:jc w:val="both"/>
              <w:rPr>
                <w:rFonts w:cs="Arial"/>
              </w:rPr>
            </w:pPr>
            <w:r w:rsidRPr="0A54B96A">
              <w:rPr>
                <w:rFonts w:cs="Arial"/>
              </w:rPr>
              <w:t>1</w:t>
            </w:r>
            <w:r w:rsidRPr="0A54B96A">
              <w:rPr>
                <w:rFonts w:cs="Arial"/>
                <w:vertAlign w:val="superscript"/>
              </w:rPr>
              <w:t>st</w:t>
            </w:r>
            <w:r w:rsidRPr="0A54B96A">
              <w:rPr>
                <w:rFonts w:cs="Arial"/>
              </w:rPr>
              <w:t xml:space="preserve"> </w:t>
            </w:r>
            <w:r w:rsidR="4EECAEE6" w:rsidRPr="0A54B96A">
              <w:rPr>
                <w:rFonts w:cs="Arial"/>
              </w:rPr>
              <w:t>February</w:t>
            </w:r>
            <w:r w:rsidRPr="0A54B96A">
              <w:rPr>
                <w:rFonts w:cs="Arial"/>
              </w:rPr>
              <w:t xml:space="preserve"> 2021</w:t>
            </w:r>
          </w:p>
        </w:tc>
      </w:tr>
      <w:tr w:rsidR="00981A1A" w:rsidRPr="00137AC0" w14:paraId="11859286" w14:textId="77777777" w:rsidTr="0A54B96A">
        <w:tc>
          <w:tcPr>
            <w:tcW w:w="2395" w:type="dxa"/>
          </w:tcPr>
          <w:p w14:paraId="143DBE5A" w14:textId="3AD3B180" w:rsidR="00981A1A" w:rsidRDefault="00A00BDC" w:rsidP="000E7CC2">
            <w:pPr>
              <w:spacing w:before="120" w:after="120" w:line="240" w:lineRule="auto"/>
              <w:rPr>
                <w:rFonts w:cs="Arial"/>
                <w:b/>
              </w:rPr>
            </w:pPr>
            <w:r>
              <w:rPr>
                <w:rFonts w:cs="Arial"/>
                <w:b/>
              </w:rPr>
              <w:t>Agreement</w:t>
            </w:r>
            <w:r w:rsidR="00981A1A">
              <w:rPr>
                <w:rFonts w:cs="Arial"/>
                <w:b/>
              </w:rPr>
              <w:t xml:space="preserve"> End Date</w:t>
            </w:r>
          </w:p>
        </w:tc>
        <w:tc>
          <w:tcPr>
            <w:tcW w:w="6847" w:type="dxa"/>
          </w:tcPr>
          <w:p w14:paraId="1FBC2FE1" w14:textId="615BD430" w:rsidR="00981A1A" w:rsidRPr="000C73AD" w:rsidRDefault="00E00802" w:rsidP="000E7CC2">
            <w:pPr>
              <w:spacing w:before="120" w:after="120" w:line="240" w:lineRule="auto"/>
              <w:jc w:val="both"/>
              <w:rPr>
                <w:rFonts w:cs="Arial"/>
                <w:b/>
                <w:u w:val="single"/>
              </w:rPr>
            </w:pPr>
            <w:r>
              <w:rPr>
                <w:rFonts w:cs="Arial"/>
              </w:rPr>
              <w:t>1</w:t>
            </w:r>
            <w:r w:rsidRPr="00E00802">
              <w:rPr>
                <w:rFonts w:cs="Arial"/>
                <w:vertAlign w:val="superscript"/>
              </w:rPr>
              <w:t>st</w:t>
            </w:r>
            <w:r>
              <w:rPr>
                <w:rFonts w:cs="Arial"/>
              </w:rPr>
              <w:t xml:space="preserve"> </w:t>
            </w:r>
            <w:r w:rsidR="00C86F59">
              <w:rPr>
                <w:rFonts w:cs="Arial"/>
              </w:rPr>
              <w:t>April</w:t>
            </w:r>
            <w:r>
              <w:rPr>
                <w:rFonts w:cs="Arial"/>
              </w:rPr>
              <w:t xml:space="preserve"> 2023</w:t>
            </w:r>
          </w:p>
        </w:tc>
      </w:tr>
      <w:tr w:rsidR="00981A1A" w:rsidRPr="00137AC0" w14:paraId="118191A1" w14:textId="77777777" w:rsidTr="0A54B96A">
        <w:tc>
          <w:tcPr>
            <w:tcW w:w="2395" w:type="dxa"/>
          </w:tcPr>
          <w:p w14:paraId="4C52D29B" w14:textId="694DADAF" w:rsidR="00981A1A" w:rsidRDefault="00981A1A" w:rsidP="000E7CC2">
            <w:pPr>
              <w:spacing w:before="120" w:after="120" w:line="240" w:lineRule="auto"/>
              <w:rPr>
                <w:rFonts w:cs="Arial"/>
                <w:b/>
              </w:rPr>
            </w:pPr>
            <w:r>
              <w:rPr>
                <w:rFonts w:cs="Arial"/>
                <w:b/>
              </w:rPr>
              <w:t>Project</w:t>
            </w:r>
          </w:p>
        </w:tc>
        <w:tc>
          <w:tcPr>
            <w:tcW w:w="6847" w:type="dxa"/>
          </w:tcPr>
          <w:p w14:paraId="08026381" w14:textId="48AF9E6E" w:rsidR="009A46A2" w:rsidRPr="009A46A2" w:rsidRDefault="0D669B59" w:rsidP="0A54B96A">
            <w:pPr>
              <w:spacing w:before="120" w:after="120" w:line="259" w:lineRule="auto"/>
              <w:rPr>
                <w:rFonts w:eastAsia="Arial" w:cs="Arial"/>
                <w:color w:val="000000" w:themeColor="text1"/>
              </w:rPr>
            </w:pPr>
            <w:r w:rsidRPr="0A54B96A">
              <w:rPr>
                <w:rFonts w:eastAsia="Arial" w:cs="Arial"/>
                <w:color w:val="000000" w:themeColor="text1"/>
                <w:lang w:val="en"/>
              </w:rPr>
              <w:t xml:space="preserve">Clinical outcomes and adherence to cystic fibrosis standards of care after transitioning to a hybrid model of outpatient </w:t>
            </w:r>
            <w:proofErr w:type="gramStart"/>
            <w:r w:rsidRPr="0A54B96A">
              <w:rPr>
                <w:rFonts w:eastAsia="Arial" w:cs="Arial"/>
                <w:color w:val="000000" w:themeColor="text1"/>
                <w:lang w:val="en"/>
              </w:rPr>
              <w:t>care</w:t>
            </w:r>
            <w:proofErr w:type="gramEnd"/>
          </w:p>
          <w:p w14:paraId="2066596E" w14:textId="51834258" w:rsidR="009A46A2" w:rsidRPr="009A46A2" w:rsidRDefault="009A46A2" w:rsidP="0A54B96A">
            <w:pPr>
              <w:spacing w:before="120" w:after="120" w:line="240" w:lineRule="auto"/>
              <w:rPr>
                <w:rFonts w:cs="Arial"/>
              </w:rPr>
            </w:pPr>
          </w:p>
        </w:tc>
      </w:tr>
      <w:tr w:rsidR="000E7CC2" w:rsidRPr="00137AC0" w14:paraId="73B7D136" w14:textId="77777777" w:rsidTr="0A54B96A">
        <w:tc>
          <w:tcPr>
            <w:tcW w:w="2395" w:type="dxa"/>
          </w:tcPr>
          <w:p w14:paraId="4583BEBF" w14:textId="12FA2E28" w:rsidR="000E7CC2" w:rsidRPr="00933F05" w:rsidRDefault="000C73AD" w:rsidP="000E7CC2">
            <w:pPr>
              <w:spacing w:before="120" w:after="120" w:line="240" w:lineRule="auto"/>
              <w:rPr>
                <w:rFonts w:cs="Arial"/>
              </w:rPr>
            </w:pPr>
            <w:r>
              <w:rPr>
                <w:rFonts w:cs="Arial"/>
                <w:b/>
              </w:rPr>
              <w:t>Address for Notices</w:t>
            </w:r>
          </w:p>
        </w:tc>
        <w:tc>
          <w:tcPr>
            <w:tcW w:w="6847" w:type="dxa"/>
          </w:tcPr>
          <w:p w14:paraId="27091F79" w14:textId="77777777" w:rsidR="000E7CC2" w:rsidRPr="000C73AD" w:rsidRDefault="000C73AD" w:rsidP="000E7CC2">
            <w:pPr>
              <w:spacing w:before="120" w:after="120" w:line="240" w:lineRule="auto"/>
              <w:jc w:val="both"/>
              <w:rPr>
                <w:rFonts w:cs="Arial"/>
                <w:b/>
                <w:u w:val="single"/>
              </w:rPr>
            </w:pPr>
            <w:r w:rsidRPr="000C73AD">
              <w:rPr>
                <w:rFonts w:cs="Arial"/>
                <w:b/>
                <w:u w:val="single"/>
              </w:rPr>
              <w:t>Macquarie</w:t>
            </w:r>
          </w:p>
          <w:p w14:paraId="4782BDA9" w14:textId="3722092F" w:rsidR="000C73AD" w:rsidRDefault="0037737C" w:rsidP="000C73AD">
            <w:pPr>
              <w:spacing w:before="0" w:line="240" w:lineRule="auto"/>
              <w:jc w:val="both"/>
              <w:rPr>
                <w:rFonts w:cs="Arial"/>
              </w:rPr>
            </w:pPr>
            <w:r>
              <w:rPr>
                <w:rFonts w:cs="Arial"/>
              </w:rPr>
              <w:t>Director, Research Services</w:t>
            </w:r>
            <w:r w:rsidR="000C73AD">
              <w:rPr>
                <w:rFonts w:cs="Arial"/>
              </w:rPr>
              <w:t>,</w:t>
            </w:r>
          </w:p>
          <w:p w14:paraId="4F02C24A" w14:textId="6A778B18" w:rsidR="000C73AD" w:rsidRDefault="0037737C" w:rsidP="000C73AD">
            <w:pPr>
              <w:spacing w:before="0" w:line="240" w:lineRule="auto"/>
              <w:jc w:val="both"/>
              <w:rPr>
                <w:rFonts w:cs="Arial"/>
              </w:rPr>
            </w:pPr>
            <w:r>
              <w:rPr>
                <w:rFonts w:cs="Arial"/>
              </w:rPr>
              <w:t>Level 3, WW17-</w:t>
            </w:r>
            <w:r w:rsidR="0053570C" w:rsidRPr="0053570C">
              <w:rPr>
                <w:rFonts w:cs="Arial"/>
              </w:rPr>
              <w:t>17 Wally's Walk, Central Campus</w:t>
            </w:r>
            <w:r w:rsidR="000C73AD" w:rsidRPr="000C73AD">
              <w:rPr>
                <w:rFonts w:cs="Arial"/>
              </w:rPr>
              <w:t xml:space="preserve"> </w:t>
            </w:r>
          </w:p>
          <w:p w14:paraId="5282B9FF" w14:textId="77777777" w:rsidR="000C73AD" w:rsidRDefault="000C73AD" w:rsidP="000C73AD">
            <w:pPr>
              <w:spacing w:before="0" w:line="240" w:lineRule="auto"/>
              <w:jc w:val="both"/>
              <w:rPr>
                <w:rFonts w:cs="Arial"/>
              </w:rPr>
            </w:pPr>
            <w:r w:rsidRPr="000C73AD">
              <w:rPr>
                <w:rFonts w:cs="Arial"/>
              </w:rPr>
              <w:t xml:space="preserve">Macquarie University NORTH RYDE NSW 2109 </w:t>
            </w:r>
          </w:p>
          <w:p w14:paraId="1D1F47D9" w14:textId="7C1AB2C1" w:rsidR="000C73AD" w:rsidRDefault="000C73AD" w:rsidP="000C73AD">
            <w:pPr>
              <w:spacing w:before="0" w:line="240" w:lineRule="auto"/>
              <w:jc w:val="both"/>
              <w:rPr>
                <w:rFonts w:cs="Arial"/>
              </w:rPr>
            </w:pPr>
            <w:r w:rsidRPr="000C73AD">
              <w:rPr>
                <w:rFonts w:cs="Arial"/>
              </w:rPr>
              <w:t xml:space="preserve">Telephone: +61 2 9850 7737 </w:t>
            </w:r>
          </w:p>
          <w:p w14:paraId="6DA9266B" w14:textId="6D839CD2" w:rsidR="000C73AD" w:rsidRDefault="0037737C" w:rsidP="000C73AD">
            <w:pPr>
              <w:spacing w:before="0" w:after="120" w:line="240" w:lineRule="auto"/>
              <w:jc w:val="both"/>
              <w:rPr>
                <w:rFonts w:cs="Arial"/>
              </w:rPr>
            </w:pPr>
            <w:r>
              <w:rPr>
                <w:rFonts w:cs="Arial"/>
              </w:rPr>
              <w:t>email: research.postaward</w:t>
            </w:r>
            <w:r w:rsidR="000C73AD">
              <w:rPr>
                <w:rFonts w:cs="Arial"/>
              </w:rPr>
              <w:t>@mq.edu.au</w:t>
            </w:r>
          </w:p>
          <w:p w14:paraId="0BF84067" w14:textId="339AE90E" w:rsidR="000C73AD" w:rsidRPr="000C73AD" w:rsidRDefault="000C73AD" w:rsidP="000E7CC2">
            <w:pPr>
              <w:spacing w:before="120" w:after="120" w:line="240" w:lineRule="auto"/>
              <w:jc w:val="both"/>
              <w:rPr>
                <w:rFonts w:cs="Arial"/>
                <w:u w:val="single"/>
              </w:rPr>
            </w:pPr>
            <w:r w:rsidRPr="0A54B96A">
              <w:rPr>
                <w:rFonts w:cs="Arial"/>
                <w:b/>
                <w:bCs/>
                <w:u w:val="single"/>
              </w:rPr>
              <w:t>Collaborating Organisation</w:t>
            </w:r>
            <w:r w:rsidR="009A46A2" w:rsidRPr="0A54B96A">
              <w:rPr>
                <w:rFonts w:cs="Arial"/>
                <w:b/>
                <w:bCs/>
                <w:u w:val="single"/>
              </w:rPr>
              <w:t>s</w:t>
            </w:r>
          </w:p>
          <w:p w14:paraId="2DD62476" w14:textId="422EA969" w:rsidR="003C7029" w:rsidRPr="003C7029" w:rsidRDefault="003C7029" w:rsidP="000E7CC2">
            <w:pPr>
              <w:spacing w:before="120" w:after="120" w:line="240" w:lineRule="auto"/>
              <w:jc w:val="both"/>
              <w:rPr>
                <w:rFonts w:cs="Arial"/>
                <w:b/>
                <w:bCs/>
              </w:rPr>
            </w:pPr>
            <w:r w:rsidRPr="003C7029">
              <w:rPr>
                <w:rFonts w:cs="Arial"/>
                <w:b/>
                <w:bCs/>
              </w:rPr>
              <w:t>Westmead Hospital</w:t>
            </w:r>
          </w:p>
          <w:p w14:paraId="192A8C1A" w14:textId="6B94282D" w:rsidR="009A46A2" w:rsidRDefault="007E791C" w:rsidP="000E7CC2">
            <w:pPr>
              <w:spacing w:before="120" w:after="120" w:line="240" w:lineRule="auto"/>
              <w:jc w:val="both"/>
              <w:rPr>
                <w:rFonts w:cs="Arial"/>
              </w:rPr>
            </w:pPr>
            <w:r>
              <w:rPr>
                <w:rFonts w:cs="Arial"/>
              </w:rPr>
              <w:t xml:space="preserve">Western Sydney </w:t>
            </w:r>
            <w:r w:rsidR="008A38C8">
              <w:rPr>
                <w:rFonts w:cs="Arial"/>
              </w:rPr>
              <w:t>Local Health District Research Office</w:t>
            </w:r>
          </w:p>
          <w:p w14:paraId="1811882D" w14:textId="77777777" w:rsidR="003C7029" w:rsidRPr="003C7029" w:rsidRDefault="00F477B1" w:rsidP="000E7CC2">
            <w:pPr>
              <w:spacing w:before="120" w:after="120" w:line="240" w:lineRule="auto"/>
              <w:jc w:val="both"/>
              <w:rPr>
                <w:rFonts w:cs="Arial"/>
                <w:highlight w:val="yellow"/>
              </w:rPr>
            </w:pPr>
            <w:hyperlink r:id="rId12" w:history="1">
              <w:r w:rsidR="003C7029" w:rsidRPr="003C7029">
                <w:rPr>
                  <w:rStyle w:val="Hyperlink"/>
                  <w:rFonts w:cs="Arial"/>
                  <w:color w:val="00A3E2"/>
                  <w:shd w:val="clear" w:color="auto" w:fill="FFFFFF"/>
                </w:rPr>
                <w:t>WSLHD-ResearchOffice@health.nsw.gov.au</w:t>
              </w:r>
            </w:hyperlink>
            <w:r w:rsidR="003C7029" w:rsidRPr="003C7029">
              <w:rPr>
                <w:rFonts w:cs="Arial"/>
                <w:highlight w:val="yellow"/>
              </w:rPr>
              <w:t xml:space="preserve"> </w:t>
            </w:r>
          </w:p>
          <w:p w14:paraId="39D9CDC5" w14:textId="68E67144" w:rsidR="000C73AD" w:rsidRPr="00137AC0" w:rsidRDefault="003C7029" w:rsidP="000E7CC2">
            <w:pPr>
              <w:spacing w:before="120" w:after="120" w:line="240" w:lineRule="auto"/>
              <w:jc w:val="both"/>
              <w:rPr>
                <w:rFonts w:cs="Arial"/>
              </w:rPr>
            </w:pPr>
            <w:r>
              <w:rPr>
                <w:rFonts w:cs="Arial"/>
              </w:rPr>
              <w:t>8890 9007</w:t>
            </w:r>
          </w:p>
        </w:tc>
      </w:tr>
      <w:tr w:rsidR="00981A1A" w:rsidRPr="00137AC0" w14:paraId="4E65E582" w14:textId="77777777" w:rsidTr="0A54B96A">
        <w:tc>
          <w:tcPr>
            <w:tcW w:w="2395" w:type="dxa"/>
          </w:tcPr>
          <w:p w14:paraId="0AF7521B" w14:textId="715B88FE" w:rsidR="00981A1A" w:rsidRPr="00981A1A" w:rsidRDefault="00981A1A" w:rsidP="000E7CC2">
            <w:pPr>
              <w:spacing w:before="120" w:after="120" w:line="240" w:lineRule="auto"/>
              <w:rPr>
                <w:rFonts w:cs="Arial"/>
                <w:b/>
                <w:highlight w:val="yellow"/>
              </w:rPr>
            </w:pPr>
            <w:r w:rsidRPr="00125614">
              <w:rPr>
                <w:rFonts w:cs="Arial"/>
                <w:b/>
              </w:rPr>
              <w:t>Option Period</w:t>
            </w:r>
            <w:r w:rsidR="00BA0051" w:rsidRPr="00125614">
              <w:rPr>
                <w:rFonts w:cs="Arial"/>
                <w:b/>
              </w:rPr>
              <w:t xml:space="preserve"> </w:t>
            </w:r>
            <w:r w:rsidR="00BA0051" w:rsidRPr="00125614">
              <w:rPr>
                <w:rFonts w:cs="Arial"/>
              </w:rPr>
              <w:t>(cl</w:t>
            </w:r>
            <w:r w:rsidR="00DF42F0" w:rsidRPr="00125614">
              <w:rPr>
                <w:rFonts w:cs="Arial"/>
              </w:rPr>
              <w:t>ause</w:t>
            </w:r>
            <w:r w:rsidR="00BA0051" w:rsidRPr="00125614">
              <w:rPr>
                <w:rFonts w:cs="Arial"/>
              </w:rPr>
              <w:t xml:space="preserve"> </w:t>
            </w:r>
            <w:r w:rsidR="000D6019">
              <w:rPr>
                <w:rFonts w:cs="Arial"/>
              </w:rPr>
              <w:fldChar w:fldCharType="begin"/>
            </w:r>
            <w:r w:rsidR="000D6019">
              <w:rPr>
                <w:rFonts w:cs="Arial"/>
              </w:rPr>
              <w:instrText xml:space="preserve"> REF _Ref504567412 \r \h </w:instrText>
            </w:r>
            <w:r w:rsidR="000D6019">
              <w:rPr>
                <w:rFonts w:cs="Arial"/>
              </w:rPr>
            </w:r>
            <w:r w:rsidR="000D6019">
              <w:rPr>
                <w:rFonts w:cs="Arial"/>
              </w:rPr>
              <w:fldChar w:fldCharType="separate"/>
            </w:r>
            <w:r w:rsidR="000D6019">
              <w:rPr>
                <w:rFonts w:cs="Arial"/>
              </w:rPr>
              <w:t>6.3</w:t>
            </w:r>
            <w:r w:rsidR="000D6019">
              <w:rPr>
                <w:rFonts w:cs="Arial"/>
              </w:rPr>
              <w:fldChar w:fldCharType="end"/>
            </w:r>
            <w:r w:rsidR="00BA0051" w:rsidRPr="00125614">
              <w:rPr>
                <w:rFonts w:cs="Arial"/>
              </w:rPr>
              <w:t>)</w:t>
            </w:r>
          </w:p>
        </w:tc>
        <w:tc>
          <w:tcPr>
            <w:tcW w:w="6847" w:type="dxa"/>
          </w:tcPr>
          <w:p w14:paraId="4D158A42" w14:textId="72188E9B" w:rsidR="00981A1A" w:rsidRPr="00981A1A" w:rsidRDefault="00981A1A" w:rsidP="00B86779">
            <w:pPr>
              <w:spacing w:before="120" w:after="120" w:line="240" w:lineRule="auto"/>
              <w:jc w:val="both"/>
              <w:rPr>
                <w:rFonts w:cs="Arial"/>
                <w:highlight w:val="yellow"/>
              </w:rPr>
            </w:pPr>
            <w:r w:rsidRPr="00710F3C">
              <w:rPr>
                <w:rFonts w:cs="Arial"/>
              </w:rPr>
              <w:t>30 days</w:t>
            </w:r>
            <w:r w:rsidR="00B86779" w:rsidRPr="00710F3C">
              <w:rPr>
                <w:rFonts w:cs="Arial"/>
              </w:rPr>
              <w:t xml:space="preserve"> from the date of </w:t>
            </w:r>
            <w:r w:rsidR="005A2373" w:rsidRPr="00710F3C">
              <w:rPr>
                <w:rFonts w:cs="Arial"/>
              </w:rPr>
              <w:t>receipt of an Innovation Disclosure</w:t>
            </w:r>
            <w:r w:rsidRPr="00710F3C">
              <w:rPr>
                <w:rFonts w:cs="Arial"/>
              </w:rPr>
              <w:t xml:space="preserve">  </w:t>
            </w:r>
          </w:p>
        </w:tc>
      </w:tr>
      <w:tr w:rsidR="00981A1A" w:rsidRPr="00137AC0" w14:paraId="71738261" w14:textId="77777777" w:rsidTr="0A54B96A">
        <w:tc>
          <w:tcPr>
            <w:tcW w:w="2395" w:type="dxa"/>
          </w:tcPr>
          <w:p w14:paraId="34F0B218" w14:textId="23BAF624" w:rsidR="00981A1A" w:rsidRPr="00981A1A" w:rsidRDefault="00981A1A" w:rsidP="000E7CC2">
            <w:pPr>
              <w:spacing w:before="120" w:after="120" w:line="240" w:lineRule="auto"/>
              <w:rPr>
                <w:rFonts w:cs="Arial"/>
                <w:b/>
                <w:highlight w:val="yellow"/>
              </w:rPr>
            </w:pPr>
            <w:r w:rsidRPr="00125614">
              <w:rPr>
                <w:rFonts w:cs="Arial"/>
                <w:b/>
              </w:rPr>
              <w:t>Field</w:t>
            </w:r>
            <w:r w:rsidR="00BA0051" w:rsidRPr="00125614">
              <w:rPr>
                <w:rFonts w:cs="Arial"/>
                <w:b/>
              </w:rPr>
              <w:t xml:space="preserve"> </w:t>
            </w:r>
            <w:r w:rsidR="00BA0051" w:rsidRPr="00125614">
              <w:rPr>
                <w:rFonts w:cs="Arial"/>
              </w:rPr>
              <w:t>(cl</w:t>
            </w:r>
            <w:r w:rsidR="00DF42F0" w:rsidRPr="00125614">
              <w:rPr>
                <w:rFonts w:cs="Arial"/>
              </w:rPr>
              <w:t>ause</w:t>
            </w:r>
            <w:r w:rsidR="00BA0051" w:rsidRPr="00125614">
              <w:rPr>
                <w:rFonts w:cs="Arial"/>
              </w:rPr>
              <w:t xml:space="preserve"> </w:t>
            </w:r>
            <w:r w:rsidR="000D6019">
              <w:rPr>
                <w:rFonts w:cs="Arial"/>
              </w:rPr>
              <w:fldChar w:fldCharType="begin"/>
            </w:r>
            <w:r w:rsidR="000D6019">
              <w:rPr>
                <w:rFonts w:cs="Arial"/>
              </w:rPr>
              <w:instrText xml:space="preserve"> REF _Ref504567412 \r \h </w:instrText>
            </w:r>
            <w:r w:rsidR="000D6019">
              <w:rPr>
                <w:rFonts w:cs="Arial"/>
              </w:rPr>
            </w:r>
            <w:r w:rsidR="000D6019">
              <w:rPr>
                <w:rFonts w:cs="Arial"/>
              </w:rPr>
              <w:fldChar w:fldCharType="separate"/>
            </w:r>
            <w:r w:rsidR="000D6019">
              <w:rPr>
                <w:rFonts w:cs="Arial"/>
              </w:rPr>
              <w:t>6.3</w:t>
            </w:r>
            <w:r w:rsidR="000D6019">
              <w:rPr>
                <w:rFonts w:cs="Arial"/>
              </w:rPr>
              <w:fldChar w:fldCharType="end"/>
            </w:r>
            <w:r w:rsidR="00BA0051" w:rsidRPr="00125614">
              <w:rPr>
                <w:rFonts w:cs="Arial"/>
              </w:rPr>
              <w:t>)</w:t>
            </w:r>
          </w:p>
        </w:tc>
        <w:tc>
          <w:tcPr>
            <w:tcW w:w="6847" w:type="dxa"/>
          </w:tcPr>
          <w:p w14:paraId="10ED0F60" w14:textId="3D2A54FF" w:rsidR="00981A1A" w:rsidRPr="00981A1A" w:rsidRDefault="00981A1A" w:rsidP="00981A1A">
            <w:pPr>
              <w:spacing w:before="120" w:after="120" w:line="240" w:lineRule="auto"/>
              <w:jc w:val="both"/>
              <w:rPr>
                <w:rFonts w:cs="Arial"/>
                <w:highlight w:val="yellow"/>
              </w:rPr>
            </w:pPr>
          </w:p>
        </w:tc>
      </w:tr>
      <w:tr w:rsidR="00981A1A" w:rsidRPr="00137AC0" w14:paraId="17C8A11F" w14:textId="77777777" w:rsidTr="0A54B96A">
        <w:tc>
          <w:tcPr>
            <w:tcW w:w="2395" w:type="dxa"/>
          </w:tcPr>
          <w:p w14:paraId="0B34F773" w14:textId="2DC8A3B9" w:rsidR="00981A1A" w:rsidRPr="00981A1A" w:rsidRDefault="00981A1A" w:rsidP="000E7CC2">
            <w:pPr>
              <w:spacing w:before="120" w:after="120" w:line="240" w:lineRule="auto"/>
              <w:rPr>
                <w:rFonts w:cs="Arial"/>
                <w:b/>
                <w:highlight w:val="yellow"/>
              </w:rPr>
            </w:pPr>
            <w:r w:rsidRPr="00125614">
              <w:rPr>
                <w:rFonts w:cs="Arial"/>
                <w:b/>
              </w:rPr>
              <w:t>Territory</w:t>
            </w:r>
            <w:r w:rsidR="00BA0051" w:rsidRPr="00125614">
              <w:rPr>
                <w:rFonts w:cs="Arial"/>
                <w:b/>
              </w:rPr>
              <w:t xml:space="preserve"> </w:t>
            </w:r>
            <w:r w:rsidR="00BA0051" w:rsidRPr="00125614">
              <w:rPr>
                <w:rFonts w:cs="Arial"/>
              </w:rPr>
              <w:t>(cl</w:t>
            </w:r>
            <w:r w:rsidR="00DF42F0" w:rsidRPr="00125614">
              <w:rPr>
                <w:rFonts w:cs="Arial"/>
              </w:rPr>
              <w:t>ause</w:t>
            </w:r>
            <w:r w:rsidR="00BA0051" w:rsidRPr="00125614">
              <w:rPr>
                <w:rFonts w:cs="Arial"/>
              </w:rPr>
              <w:t xml:space="preserve"> </w:t>
            </w:r>
            <w:r w:rsidR="000D6019">
              <w:rPr>
                <w:rFonts w:cs="Arial"/>
              </w:rPr>
              <w:fldChar w:fldCharType="begin"/>
            </w:r>
            <w:r w:rsidR="000D6019">
              <w:rPr>
                <w:rFonts w:cs="Arial"/>
              </w:rPr>
              <w:instrText xml:space="preserve"> REF _Ref504567412 \r \h </w:instrText>
            </w:r>
            <w:r w:rsidR="000D6019">
              <w:rPr>
                <w:rFonts w:cs="Arial"/>
              </w:rPr>
            </w:r>
            <w:r w:rsidR="000D6019">
              <w:rPr>
                <w:rFonts w:cs="Arial"/>
              </w:rPr>
              <w:fldChar w:fldCharType="separate"/>
            </w:r>
            <w:r w:rsidR="000D6019">
              <w:rPr>
                <w:rFonts w:cs="Arial"/>
              </w:rPr>
              <w:t>6.3</w:t>
            </w:r>
            <w:r w:rsidR="000D6019">
              <w:rPr>
                <w:rFonts w:cs="Arial"/>
              </w:rPr>
              <w:fldChar w:fldCharType="end"/>
            </w:r>
            <w:r w:rsidR="00BA0051" w:rsidRPr="00125614">
              <w:rPr>
                <w:rFonts w:cs="Arial"/>
              </w:rPr>
              <w:t>)</w:t>
            </w:r>
          </w:p>
        </w:tc>
        <w:tc>
          <w:tcPr>
            <w:tcW w:w="6847" w:type="dxa"/>
          </w:tcPr>
          <w:p w14:paraId="0A05B39F" w14:textId="424C842F" w:rsidR="00981A1A" w:rsidRPr="00981A1A" w:rsidRDefault="00981A1A" w:rsidP="000E7CC2">
            <w:pPr>
              <w:spacing w:before="120" w:after="120" w:line="240" w:lineRule="auto"/>
              <w:jc w:val="both"/>
              <w:rPr>
                <w:rFonts w:cs="Arial"/>
                <w:highlight w:val="yellow"/>
              </w:rPr>
            </w:pPr>
          </w:p>
        </w:tc>
      </w:tr>
      <w:tr w:rsidR="000E7CC2" w:rsidRPr="00137AC0" w14:paraId="2E5933B2" w14:textId="77777777" w:rsidTr="0A54B96A">
        <w:tc>
          <w:tcPr>
            <w:tcW w:w="2395" w:type="dxa"/>
          </w:tcPr>
          <w:p w14:paraId="615C6A5F" w14:textId="77777777" w:rsidR="000E7CC2" w:rsidRDefault="000E7CC2" w:rsidP="000E7CC2">
            <w:pPr>
              <w:spacing w:before="120" w:after="120" w:line="240" w:lineRule="auto"/>
              <w:rPr>
                <w:rFonts w:cs="Arial"/>
                <w:b/>
              </w:rPr>
            </w:pPr>
            <w:r w:rsidRPr="00137AC0">
              <w:rPr>
                <w:rFonts w:cs="Arial"/>
                <w:b/>
              </w:rPr>
              <w:t>Special Terms</w:t>
            </w:r>
          </w:p>
          <w:p w14:paraId="31699E59" w14:textId="77777777" w:rsidR="000E7CC2" w:rsidRPr="00933F05" w:rsidRDefault="000E7CC2" w:rsidP="000E7CC2">
            <w:pPr>
              <w:spacing w:before="120" w:after="120" w:line="240" w:lineRule="auto"/>
              <w:rPr>
                <w:rFonts w:cs="Arial"/>
              </w:rPr>
            </w:pPr>
          </w:p>
        </w:tc>
        <w:tc>
          <w:tcPr>
            <w:tcW w:w="6847" w:type="dxa"/>
          </w:tcPr>
          <w:p w14:paraId="3BEC7C06" w14:textId="1E3BC6A4" w:rsidR="000E7CC2" w:rsidRPr="00137AC0" w:rsidRDefault="000E7CC2" w:rsidP="000E7CC2">
            <w:pPr>
              <w:spacing w:before="120" w:after="120" w:line="240" w:lineRule="auto"/>
              <w:jc w:val="both"/>
              <w:rPr>
                <w:rFonts w:cs="Arial"/>
              </w:rPr>
            </w:pPr>
            <w:r w:rsidRPr="00137AC0">
              <w:rPr>
                <w:rFonts w:cs="Arial"/>
              </w:rPr>
              <w:t xml:space="preserve">This agreement is </w:t>
            </w:r>
            <w:r w:rsidRPr="005C23A2">
              <w:rPr>
                <w:rFonts w:cs="Arial"/>
              </w:rPr>
              <w:t>subject</w:t>
            </w:r>
            <w:r w:rsidRPr="00137AC0">
              <w:rPr>
                <w:rFonts w:cs="Arial"/>
              </w:rPr>
              <w:t xml:space="preserve"> to the following special terms.</w:t>
            </w:r>
          </w:p>
          <w:p w14:paraId="0157B994" w14:textId="12C1006E" w:rsidR="000C73AD" w:rsidRDefault="05D0A9B4" w:rsidP="000C73AD">
            <w:pPr>
              <w:spacing w:before="120" w:after="120" w:line="240" w:lineRule="auto"/>
              <w:jc w:val="both"/>
              <w:rPr>
                <w:rFonts w:cs="Arial"/>
              </w:rPr>
            </w:pPr>
            <w:r w:rsidRPr="0A54B96A">
              <w:rPr>
                <w:rFonts w:cs="Arial"/>
              </w:rPr>
              <w:t xml:space="preserve">The Project cannot commence until a </w:t>
            </w:r>
            <w:r w:rsidR="5360FC22" w:rsidRPr="0A54B96A">
              <w:rPr>
                <w:rFonts w:cs="Arial"/>
              </w:rPr>
              <w:t xml:space="preserve">Human Research Ethics </w:t>
            </w:r>
            <w:r w:rsidR="4F651D52" w:rsidRPr="0A54B96A">
              <w:rPr>
                <w:rFonts w:cs="Arial"/>
              </w:rPr>
              <w:t xml:space="preserve">Committee </w:t>
            </w:r>
            <w:r w:rsidR="15774AB3" w:rsidRPr="0A54B96A">
              <w:rPr>
                <w:rFonts w:cs="Arial"/>
              </w:rPr>
              <w:t xml:space="preserve">(HREC) </w:t>
            </w:r>
            <w:r w:rsidR="4F651D52" w:rsidRPr="0A54B96A">
              <w:rPr>
                <w:rFonts w:cs="Arial"/>
              </w:rPr>
              <w:t xml:space="preserve">application has been </w:t>
            </w:r>
            <w:r w:rsidR="2673B2F1" w:rsidRPr="0A54B96A">
              <w:rPr>
                <w:rFonts w:cs="Arial"/>
              </w:rPr>
              <w:t>approved</w:t>
            </w:r>
            <w:r w:rsidR="009A46A2" w:rsidRPr="0A54B96A">
              <w:rPr>
                <w:rFonts w:cs="Arial"/>
              </w:rPr>
              <w:t xml:space="preserve"> and </w:t>
            </w:r>
            <w:proofErr w:type="gramStart"/>
            <w:r w:rsidR="009A46A2" w:rsidRPr="0A54B96A">
              <w:rPr>
                <w:rFonts w:cs="Arial"/>
              </w:rPr>
              <w:t>site</w:t>
            </w:r>
            <w:r w:rsidR="5ADA2847" w:rsidRPr="0A54B96A">
              <w:rPr>
                <w:rFonts w:cs="Arial"/>
              </w:rPr>
              <w:t xml:space="preserve"> </w:t>
            </w:r>
            <w:r w:rsidR="009A46A2" w:rsidRPr="0A54B96A">
              <w:rPr>
                <w:rFonts w:cs="Arial"/>
              </w:rPr>
              <w:t>specific</w:t>
            </w:r>
            <w:proofErr w:type="gramEnd"/>
            <w:r w:rsidR="009A46A2" w:rsidRPr="0A54B96A">
              <w:rPr>
                <w:rFonts w:cs="Arial"/>
              </w:rPr>
              <w:t xml:space="preserve"> applications have been approved at each of the study sites.</w:t>
            </w:r>
            <w:r w:rsidR="15774AB3" w:rsidRPr="0A54B96A">
              <w:rPr>
                <w:rFonts w:cs="Arial"/>
              </w:rPr>
              <w:t xml:space="preserve"> </w:t>
            </w:r>
          </w:p>
          <w:p w14:paraId="1E4A9595" w14:textId="6F99591D" w:rsidR="000E7CC2" w:rsidRPr="00137AC0" w:rsidRDefault="00B851E1" w:rsidP="00405456">
            <w:pPr>
              <w:spacing w:before="120" w:after="120" w:line="240" w:lineRule="auto"/>
              <w:jc w:val="both"/>
              <w:rPr>
                <w:rFonts w:cs="Arial"/>
              </w:rPr>
            </w:pPr>
            <w:r>
              <w:rPr>
                <w:rFonts w:cs="Arial"/>
              </w:rPr>
              <w:t xml:space="preserve">Execution of this </w:t>
            </w:r>
            <w:r w:rsidR="003F4645">
              <w:rPr>
                <w:rFonts w:cs="Arial"/>
              </w:rPr>
              <w:t xml:space="preserve">agreement </w:t>
            </w:r>
            <w:r w:rsidR="00A47E7E">
              <w:rPr>
                <w:rFonts w:cs="Arial"/>
              </w:rPr>
              <w:t>does not ensure</w:t>
            </w:r>
            <w:r w:rsidR="00DB3CFA">
              <w:rPr>
                <w:rFonts w:cs="Arial"/>
              </w:rPr>
              <w:t xml:space="preserve"> the granting of</w:t>
            </w:r>
            <w:r w:rsidR="00957914">
              <w:rPr>
                <w:rFonts w:cs="Arial"/>
              </w:rPr>
              <w:t xml:space="preserve"> approval by any </w:t>
            </w:r>
            <w:r w:rsidR="003F084B" w:rsidRPr="003F084B">
              <w:rPr>
                <w:rFonts w:cs="Arial"/>
              </w:rPr>
              <w:t>Human Research Ethics Committee</w:t>
            </w:r>
            <w:r w:rsidR="003F084B">
              <w:rPr>
                <w:rFonts w:cs="Arial"/>
              </w:rPr>
              <w:t>.</w:t>
            </w:r>
          </w:p>
        </w:tc>
      </w:tr>
    </w:tbl>
    <w:p w14:paraId="2F2100D7" w14:textId="77777777" w:rsidR="005203ED" w:rsidRDefault="005203ED" w:rsidP="00E82BCA">
      <w:pPr>
        <w:spacing w:before="0" w:after="240" w:line="240" w:lineRule="auto"/>
        <w:rPr>
          <w:rFonts w:cs="Arial"/>
        </w:rPr>
        <w:sectPr w:rsidR="005203ED" w:rsidSect="00981A1A">
          <w:pgSz w:w="11906" w:h="16838" w:code="9"/>
          <w:pgMar w:top="1985" w:right="1440" w:bottom="990" w:left="1440" w:header="454" w:footer="720" w:gutter="0"/>
          <w:pgNumType w:start="1"/>
          <w:cols w:space="720"/>
          <w:formProt w:val="0"/>
          <w:titlePg/>
          <w:docGrid w:linePitch="326"/>
        </w:sectPr>
      </w:pPr>
    </w:p>
    <w:p w14:paraId="202A1565" w14:textId="77777777" w:rsidR="00DE1CE7" w:rsidRDefault="00DE1CE7" w:rsidP="00E82BCA">
      <w:pPr>
        <w:spacing w:before="0" w:after="240" w:line="240" w:lineRule="auto"/>
        <w:rPr>
          <w:rFonts w:cs="Arial"/>
        </w:rPr>
      </w:pPr>
    </w:p>
    <w:p w14:paraId="4C7DD31C" w14:textId="0F2480F7" w:rsidR="000C73AD" w:rsidRDefault="000C73AD" w:rsidP="00E82BCA">
      <w:pPr>
        <w:spacing w:before="0" w:after="240" w:line="240" w:lineRule="auto"/>
        <w:rPr>
          <w:rFonts w:cs="Arial"/>
        </w:rPr>
      </w:pPr>
      <w:r>
        <w:rPr>
          <w:rFonts w:cs="Arial"/>
        </w:rPr>
        <w:t xml:space="preserve">Signed on behalf of </w:t>
      </w:r>
      <w:r w:rsidRPr="000C73AD">
        <w:rPr>
          <w:rFonts w:cs="Arial"/>
          <w:b/>
        </w:rPr>
        <w:t>MACQUARIE UNIVERSITY</w:t>
      </w:r>
      <w:r>
        <w:rPr>
          <w:rFonts w:cs="Arial"/>
        </w:rPr>
        <w:t xml:space="preserve"> by its authorised officer: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0C73AD" w14:paraId="02BA731D" w14:textId="77777777" w:rsidTr="00DF42F0">
        <w:tc>
          <w:tcPr>
            <w:tcW w:w="4219" w:type="dxa"/>
            <w:tcBorders>
              <w:bottom w:val="single" w:sz="4" w:space="0" w:color="auto"/>
            </w:tcBorders>
          </w:tcPr>
          <w:p w14:paraId="394AB97B" w14:textId="77777777" w:rsidR="000C73AD" w:rsidRDefault="000C73AD" w:rsidP="00E82BCA">
            <w:pPr>
              <w:spacing w:before="0" w:after="240" w:line="240" w:lineRule="auto"/>
              <w:rPr>
                <w:rFonts w:cs="Arial"/>
              </w:rPr>
            </w:pPr>
          </w:p>
        </w:tc>
      </w:tr>
      <w:tr w:rsidR="000C73AD" w14:paraId="0DAB8A4A" w14:textId="77777777" w:rsidTr="00DF42F0">
        <w:tc>
          <w:tcPr>
            <w:tcW w:w="4219" w:type="dxa"/>
            <w:tcBorders>
              <w:top w:val="single" w:sz="4" w:space="0" w:color="auto"/>
            </w:tcBorders>
          </w:tcPr>
          <w:p w14:paraId="45DEC154" w14:textId="45D665ED" w:rsidR="000C73AD" w:rsidRDefault="000C73AD" w:rsidP="00E82BCA">
            <w:pPr>
              <w:spacing w:before="0" w:after="240" w:line="240" w:lineRule="auto"/>
              <w:rPr>
                <w:rFonts w:cs="Arial"/>
              </w:rPr>
            </w:pPr>
            <w:r>
              <w:rPr>
                <w:rFonts w:cs="Arial"/>
              </w:rPr>
              <w:t>Signature of authorised officer</w:t>
            </w:r>
          </w:p>
        </w:tc>
      </w:tr>
      <w:tr w:rsidR="000C73AD" w14:paraId="50F33B1A" w14:textId="77777777" w:rsidTr="00DF42F0">
        <w:tc>
          <w:tcPr>
            <w:tcW w:w="4219" w:type="dxa"/>
            <w:tcBorders>
              <w:bottom w:val="single" w:sz="4" w:space="0" w:color="auto"/>
            </w:tcBorders>
          </w:tcPr>
          <w:p w14:paraId="08E4EA0A" w14:textId="77777777" w:rsidR="000C73AD" w:rsidRDefault="000C73AD" w:rsidP="00E82BCA">
            <w:pPr>
              <w:spacing w:before="0" w:after="240" w:line="240" w:lineRule="auto"/>
              <w:rPr>
                <w:rFonts w:cs="Arial"/>
              </w:rPr>
            </w:pPr>
          </w:p>
        </w:tc>
      </w:tr>
      <w:tr w:rsidR="000C73AD" w14:paraId="14E4031D" w14:textId="77777777" w:rsidTr="00DF42F0">
        <w:tc>
          <w:tcPr>
            <w:tcW w:w="4219" w:type="dxa"/>
            <w:tcBorders>
              <w:top w:val="single" w:sz="4" w:space="0" w:color="auto"/>
            </w:tcBorders>
          </w:tcPr>
          <w:p w14:paraId="1E2F3A80" w14:textId="4C3B8D85" w:rsidR="000C73AD" w:rsidRDefault="000C73AD" w:rsidP="00E82BCA">
            <w:pPr>
              <w:spacing w:before="0" w:after="240" w:line="240" w:lineRule="auto"/>
              <w:rPr>
                <w:rFonts w:cs="Arial"/>
              </w:rPr>
            </w:pPr>
            <w:r>
              <w:rPr>
                <w:rFonts w:cs="Arial"/>
              </w:rPr>
              <w:t>Name (please print)</w:t>
            </w:r>
          </w:p>
        </w:tc>
      </w:tr>
      <w:tr w:rsidR="000C73AD" w14:paraId="75043C13" w14:textId="77777777" w:rsidTr="00DF42F0">
        <w:tc>
          <w:tcPr>
            <w:tcW w:w="4219" w:type="dxa"/>
            <w:tcBorders>
              <w:bottom w:val="single" w:sz="4" w:space="0" w:color="auto"/>
            </w:tcBorders>
          </w:tcPr>
          <w:p w14:paraId="0A58355F" w14:textId="77777777" w:rsidR="000C73AD" w:rsidRDefault="000C73AD" w:rsidP="00E82BCA">
            <w:pPr>
              <w:spacing w:before="0" w:after="240" w:line="240" w:lineRule="auto"/>
              <w:rPr>
                <w:rFonts w:cs="Arial"/>
              </w:rPr>
            </w:pPr>
          </w:p>
        </w:tc>
      </w:tr>
      <w:tr w:rsidR="000C73AD" w14:paraId="0CC2047D" w14:textId="77777777" w:rsidTr="00DF42F0">
        <w:tc>
          <w:tcPr>
            <w:tcW w:w="4219" w:type="dxa"/>
            <w:tcBorders>
              <w:top w:val="single" w:sz="4" w:space="0" w:color="auto"/>
            </w:tcBorders>
          </w:tcPr>
          <w:p w14:paraId="3E819871" w14:textId="397E4C55" w:rsidR="000C73AD" w:rsidRDefault="000C73AD" w:rsidP="00E82BCA">
            <w:pPr>
              <w:spacing w:before="0" w:after="240" w:line="240" w:lineRule="auto"/>
              <w:rPr>
                <w:rFonts w:cs="Arial"/>
              </w:rPr>
            </w:pPr>
            <w:r>
              <w:rPr>
                <w:rFonts w:cs="Arial"/>
              </w:rPr>
              <w:t>Position</w:t>
            </w:r>
          </w:p>
        </w:tc>
      </w:tr>
      <w:tr w:rsidR="000C73AD" w14:paraId="601F6EA4" w14:textId="77777777" w:rsidTr="00DF42F0">
        <w:tc>
          <w:tcPr>
            <w:tcW w:w="4219" w:type="dxa"/>
            <w:tcBorders>
              <w:bottom w:val="single" w:sz="4" w:space="0" w:color="auto"/>
            </w:tcBorders>
          </w:tcPr>
          <w:p w14:paraId="0A32F64C" w14:textId="77777777" w:rsidR="000C73AD" w:rsidRDefault="000C73AD" w:rsidP="00E82BCA">
            <w:pPr>
              <w:spacing w:before="0" w:after="240" w:line="240" w:lineRule="auto"/>
              <w:rPr>
                <w:rFonts w:cs="Arial"/>
              </w:rPr>
            </w:pPr>
          </w:p>
        </w:tc>
      </w:tr>
      <w:tr w:rsidR="000C73AD" w14:paraId="45BB268D" w14:textId="77777777" w:rsidTr="00DF42F0">
        <w:tc>
          <w:tcPr>
            <w:tcW w:w="4219" w:type="dxa"/>
            <w:tcBorders>
              <w:top w:val="single" w:sz="4" w:space="0" w:color="auto"/>
            </w:tcBorders>
          </w:tcPr>
          <w:p w14:paraId="30E469CA" w14:textId="52B3905A" w:rsidR="000C73AD" w:rsidRDefault="000C73AD" w:rsidP="00E82BCA">
            <w:pPr>
              <w:spacing w:before="0" w:after="240" w:line="240" w:lineRule="auto"/>
              <w:rPr>
                <w:rFonts w:cs="Arial"/>
              </w:rPr>
            </w:pPr>
            <w:r>
              <w:rPr>
                <w:rFonts w:cs="Arial"/>
              </w:rPr>
              <w:t>Date of signing</w:t>
            </w:r>
          </w:p>
        </w:tc>
      </w:tr>
    </w:tbl>
    <w:p w14:paraId="75E291E7" w14:textId="77777777" w:rsidR="000C73AD" w:rsidRDefault="000C73AD" w:rsidP="00E82BCA">
      <w:pPr>
        <w:spacing w:before="0" w:after="240" w:line="240" w:lineRule="auto"/>
        <w:rPr>
          <w:rFonts w:cs="Arial"/>
        </w:rPr>
      </w:pPr>
    </w:p>
    <w:p w14:paraId="10043E63" w14:textId="539F3864" w:rsidR="000C73AD" w:rsidRDefault="000C73AD" w:rsidP="00E82BCA">
      <w:pPr>
        <w:spacing w:before="0" w:after="240" w:line="240" w:lineRule="auto"/>
        <w:rPr>
          <w:rFonts w:cs="Arial"/>
        </w:rPr>
      </w:pPr>
      <w:r w:rsidRPr="00AC6E7D">
        <w:rPr>
          <w:rFonts w:cs="Arial"/>
        </w:rPr>
        <w:t>Signed on behalf of</w:t>
      </w:r>
      <w:r w:rsidR="00DF42F0">
        <w:rPr>
          <w:rFonts w:cs="Arial"/>
        </w:rPr>
        <w:t xml:space="preserve"> </w:t>
      </w:r>
      <w:r>
        <w:rPr>
          <w:rFonts w:cs="Arial"/>
          <w:b/>
          <w:highlight w:val="yellow"/>
        </w:rPr>
        <w:fldChar w:fldCharType="begin">
          <w:ffData>
            <w:name w:val="Text383"/>
            <w:enabled/>
            <w:calcOnExit w:val="0"/>
            <w:textInput>
              <w:default w:val="[insert name of other party]"/>
            </w:textInput>
          </w:ffData>
        </w:fldChar>
      </w:r>
      <w:r>
        <w:rPr>
          <w:rFonts w:cs="Arial"/>
          <w:b/>
          <w:highlight w:val="yellow"/>
        </w:rPr>
        <w:instrText xml:space="preserve"> FORMTEXT </w:instrText>
      </w:r>
      <w:r>
        <w:rPr>
          <w:rFonts w:cs="Arial"/>
          <w:b/>
          <w:highlight w:val="yellow"/>
        </w:rPr>
      </w:r>
      <w:r>
        <w:rPr>
          <w:rFonts w:cs="Arial"/>
          <w:b/>
          <w:highlight w:val="yellow"/>
        </w:rPr>
        <w:fldChar w:fldCharType="separate"/>
      </w:r>
      <w:r>
        <w:rPr>
          <w:rFonts w:cs="Arial"/>
          <w:b/>
          <w:noProof/>
          <w:highlight w:val="yellow"/>
        </w:rPr>
        <w:t>[insert name of other party]</w:t>
      </w:r>
      <w:r>
        <w:rPr>
          <w:rFonts w:cs="Arial"/>
          <w:b/>
          <w:highlight w:val="yellow"/>
        </w:rPr>
        <w:fldChar w:fldCharType="end"/>
      </w:r>
      <w:r w:rsidRPr="00AC6E7D">
        <w:rPr>
          <w:rFonts w:cs="Arial"/>
        </w:rPr>
        <w:t xml:space="preserve"> by its authorised officer</w:t>
      </w:r>
      <w:r>
        <w:rPr>
          <w:rFonts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0C73AD" w14:paraId="7CC15164" w14:textId="77777777" w:rsidTr="00DF42F0">
        <w:tc>
          <w:tcPr>
            <w:tcW w:w="4219" w:type="dxa"/>
            <w:tcBorders>
              <w:bottom w:val="single" w:sz="4" w:space="0" w:color="auto"/>
            </w:tcBorders>
          </w:tcPr>
          <w:p w14:paraId="53F1C28C" w14:textId="77777777" w:rsidR="000C73AD" w:rsidRDefault="000C73AD" w:rsidP="00B75FFC">
            <w:pPr>
              <w:spacing w:before="0" w:after="240" w:line="240" w:lineRule="auto"/>
              <w:rPr>
                <w:rFonts w:cs="Arial"/>
              </w:rPr>
            </w:pPr>
          </w:p>
        </w:tc>
      </w:tr>
      <w:tr w:rsidR="000C73AD" w14:paraId="392962A2" w14:textId="77777777" w:rsidTr="00DF42F0">
        <w:tc>
          <w:tcPr>
            <w:tcW w:w="4219" w:type="dxa"/>
            <w:tcBorders>
              <w:top w:val="single" w:sz="4" w:space="0" w:color="auto"/>
            </w:tcBorders>
          </w:tcPr>
          <w:p w14:paraId="1F5C760C" w14:textId="77777777" w:rsidR="000C73AD" w:rsidRDefault="000C73AD" w:rsidP="00B75FFC">
            <w:pPr>
              <w:spacing w:before="0" w:after="240" w:line="240" w:lineRule="auto"/>
              <w:rPr>
                <w:rFonts w:cs="Arial"/>
              </w:rPr>
            </w:pPr>
            <w:r>
              <w:rPr>
                <w:rFonts w:cs="Arial"/>
              </w:rPr>
              <w:t>Signature of authorised officer</w:t>
            </w:r>
          </w:p>
        </w:tc>
      </w:tr>
      <w:tr w:rsidR="000C73AD" w14:paraId="03DAB0E7" w14:textId="77777777" w:rsidTr="00DF42F0">
        <w:tc>
          <w:tcPr>
            <w:tcW w:w="4219" w:type="dxa"/>
            <w:tcBorders>
              <w:bottom w:val="single" w:sz="4" w:space="0" w:color="auto"/>
            </w:tcBorders>
          </w:tcPr>
          <w:p w14:paraId="03B9A424" w14:textId="77777777" w:rsidR="000C73AD" w:rsidRDefault="000C73AD" w:rsidP="00B75FFC">
            <w:pPr>
              <w:spacing w:before="0" w:after="240" w:line="240" w:lineRule="auto"/>
              <w:rPr>
                <w:rFonts w:cs="Arial"/>
              </w:rPr>
            </w:pPr>
          </w:p>
        </w:tc>
      </w:tr>
      <w:tr w:rsidR="000C73AD" w14:paraId="4DD0DC06" w14:textId="77777777" w:rsidTr="00DF42F0">
        <w:tc>
          <w:tcPr>
            <w:tcW w:w="4219" w:type="dxa"/>
            <w:tcBorders>
              <w:top w:val="single" w:sz="4" w:space="0" w:color="auto"/>
            </w:tcBorders>
          </w:tcPr>
          <w:p w14:paraId="77C14DC1" w14:textId="5DBAD934" w:rsidR="000C73AD" w:rsidRDefault="000C73AD" w:rsidP="00B75FFC">
            <w:pPr>
              <w:spacing w:before="0" w:after="240" w:line="240" w:lineRule="auto"/>
              <w:rPr>
                <w:rFonts w:cs="Arial"/>
              </w:rPr>
            </w:pPr>
            <w:r>
              <w:rPr>
                <w:rFonts w:cs="Arial"/>
              </w:rPr>
              <w:t>Name (please print)</w:t>
            </w:r>
          </w:p>
        </w:tc>
      </w:tr>
      <w:tr w:rsidR="000C73AD" w14:paraId="6A7BFBE6" w14:textId="77777777" w:rsidTr="00DF42F0">
        <w:tc>
          <w:tcPr>
            <w:tcW w:w="4219" w:type="dxa"/>
            <w:tcBorders>
              <w:bottom w:val="single" w:sz="4" w:space="0" w:color="auto"/>
            </w:tcBorders>
          </w:tcPr>
          <w:p w14:paraId="6095B635" w14:textId="77777777" w:rsidR="000C73AD" w:rsidRDefault="000C73AD" w:rsidP="00B75FFC">
            <w:pPr>
              <w:spacing w:before="0" w:after="240" w:line="240" w:lineRule="auto"/>
              <w:rPr>
                <w:rFonts w:cs="Arial"/>
              </w:rPr>
            </w:pPr>
          </w:p>
        </w:tc>
      </w:tr>
      <w:tr w:rsidR="000C73AD" w14:paraId="6C271B46" w14:textId="77777777" w:rsidTr="00DF42F0">
        <w:tc>
          <w:tcPr>
            <w:tcW w:w="4219" w:type="dxa"/>
            <w:tcBorders>
              <w:top w:val="single" w:sz="4" w:space="0" w:color="auto"/>
            </w:tcBorders>
          </w:tcPr>
          <w:p w14:paraId="317B8EEE" w14:textId="77777777" w:rsidR="000C73AD" w:rsidRDefault="000C73AD" w:rsidP="00B75FFC">
            <w:pPr>
              <w:spacing w:before="0" w:after="240" w:line="240" w:lineRule="auto"/>
              <w:rPr>
                <w:rFonts w:cs="Arial"/>
              </w:rPr>
            </w:pPr>
            <w:r>
              <w:rPr>
                <w:rFonts w:cs="Arial"/>
              </w:rPr>
              <w:t>Position</w:t>
            </w:r>
          </w:p>
        </w:tc>
      </w:tr>
      <w:tr w:rsidR="000C73AD" w14:paraId="58F96CFC" w14:textId="77777777" w:rsidTr="00DF42F0">
        <w:tc>
          <w:tcPr>
            <w:tcW w:w="4219" w:type="dxa"/>
            <w:tcBorders>
              <w:bottom w:val="single" w:sz="4" w:space="0" w:color="auto"/>
            </w:tcBorders>
          </w:tcPr>
          <w:p w14:paraId="334E2BF7" w14:textId="77777777" w:rsidR="000C73AD" w:rsidRDefault="000C73AD" w:rsidP="00B75FFC">
            <w:pPr>
              <w:spacing w:before="0" w:after="240" w:line="240" w:lineRule="auto"/>
              <w:rPr>
                <w:rFonts w:cs="Arial"/>
              </w:rPr>
            </w:pPr>
          </w:p>
        </w:tc>
      </w:tr>
      <w:tr w:rsidR="000C73AD" w14:paraId="14671C40" w14:textId="77777777" w:rsidTr="00DF42F0">
        <w:tc>
          <w:tcPr>
            <w:tcW w:w="4219" w:type="dxa"/>
            <w:tcBorders>
              <w:top w:val="single" w:sz="4" w:space="0" w:color="auto"/>
            </w:tcBorders>
          </w:tcPr>
          <w:p w14:paraId="73D6D99C" w14:textId="4DB5A303" w:rsidR="000C73AD" w:rsidRDefault="000C73AD" w:rsidP="00B75FFC">
            <w:pPr>
              <w:spacing w:before="0" w:after="240" w:line="240" w:lineRule="auto"/>
              <w:rPr>
                <w:rFonts w:cs="Arial"/>
              </w:rPr>
            </w:pPr>
            <w:r>
              <w:rPr>
                <w:rFonts w:cs="Arial"/>
              </w:rPr>
              <w:t>Date of signing</w:t>
            </w:r>
          </w:p>
        </w:tc>
      </w:tr>
    </w:tbl>
    <w:p w14:paraId="6C8B9FA9" w14:textId="77777777" w:rsidR="000C73AD" w:rsidRDefault="000C73AD" w:rsidP="00E82BCA">
      <w:pPr>
        <w:spacing w:before="0" w:after="240" w:line="240" w:lineRule="auto"/>
        <w:rPr>
          <w:rFonts w:cs="Arial"/>
        </w:rPr>
      </w:pPr>
    </w:p>
    <w:p w14:paraId="13CB98FB" w14:textId="77777777" w:rsidR="00C017D4" w:rsidRDefault="00C017D4" w:rsidP="00C017D4">
      <w:pPr>
        <w:spacing w:before="0" w:after="240" w:line="240" w:lineRule="auto"/>
        <w:rPr>
          <w:rFonts w:cs="Arial"/>
        </w:rPr>
      </w:pPr>
      <w:r w:rsidRPr="00AC6E7D">
        <w:rPr>
          <w:rFonts w:cs="Arial"/>
        </w:rPr>
        <w:t>Signed on behalf of</w:t>
      </w:r>
      <w:r>
        <w:rPr>
          <w:rFonts w:cs="Arial"/>
        </w:rPr>
        <w:t xml:space="preserve"> </w:t>
      </w:r>
      <w:r>
        <w:rPr>
          <w:rFonts w:cs="Arial"/>
          <w:b/>
          <w:highlight w:val="yellow"/>
        </w:rPr>
        <w:fldChar w:fldCharType="begin">
          <w:ffData>
            <w:name w:val="Text383"/>
            <w:enabled/>
            <w:calcOnExit w:val="0"/>
            <w:textInput>
              <w:default w:val="[insert name of other party]"/>
            </w:textInput>
          </w:ffData>
        </w:fldChar>
      </w:r>
      <w:r>
        <w:rPr>
          <w:rFonts w:cs="Arial"/>
          <w:b/>
          <w:highlight w:val="yellow"/>
        </w:rPr>
        <w:instrText xml:space="preserve"> FORMTEXT </w:instrText>
      </w:r>
      <w:r>
        <w:rPr>
          <w:rFonts w:cs="Arial"/>
          <w:b/>
          <w:highlight w:val="yellow"/>
        </w:rPr>
      </w:r>
      <w:r>
        <w:rPr>
          <w:rFonts w:cs="Arial"/>
          <w:b/>
          <w:highlight w:val="yellow"/>
        </w:rPr>
        <w:fldChar w:fldCharType="separate"/>
      </w:r>
      <w:r>
        <w:rPr>
          <w:rFonts w:cs="Arial"/>
          <w:b/>
          <w:noProof/>
          <w:highlight w:val="yellow"/>
        </w:rPr>
        <w:t>[insert name of other party]</w:t>
      </w:r>
      <w:r>
        <w:rPr>
          <w:rFonts w:cs="Arial"/>
          <w:b/>
          <w:highlight w:val="yellow"/>
        </w:rPr>
        <w:fldChar w:fldCharType="end"/>
      </w:r>
      <w:r w:rsidRPr="00AC6E7D">
        <w:rPr>
          <w:rFonts w:cs="Arial"/>
        </w:rPr>
        <w:t xml:space="preserve"> by its authorised officer</w:t>
      </w:r>
      <w:r>
        <w:rPr>
          <w:rFonts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C017D4" w14:paraId="6F1A3CD0" w14:textId="77777777" w:rsidTr="00F87F84">
        <w:tc>
          <w:tcPr>
            <w:tcW w:w="4219" w:type="dxa"/>
            <w:tcBorders>
              <w:bottom w:val="single" w:sz="4" w:space="0" w:color="auto"/>
            </w:tcBorders>
          </w:tcPr>
          <w:p w14:paraId="368D8B00" w14:textId="77777777" w:rsidR="00C017D4" w:rsidRDefault="00C017D4" w:rsidP="00F87F84">
            <w:pPr>
              <w:spacing w:before="0" w:after="240" w:line="240" w:lineRule="auto"/>
              <w:rPr>
                <w:rFonts w:cs="Arial"/>
              </w:rPr>
            </w:pPr>
          </w:p>
        </w:tc>
      </w:tr>
      <w:tr w:rsidR="00C017D4" w14:paraId="65A55593" w14:textId="77777777" w:rsidTr="00F87F84">
        <w:tc>
          <w:tcPr>
            <w:tcW w:w="4219" w:type="dxa"/>
            <w:tcBorders>
              <w:top w:val="single" w:sz="4" w:space="0" w:color="auto"/>
            </w:tcBorders>
          </w:tcPr>
          <w:p w14:paraId="5C9BF225" w14:textId="77777777" w:rsidR="00C017D4" w:rsidRDefault="00C017D4" w:rsidP="00F87F84">
            <w:pPr>
              <w:spacing w:before="0" w:after="240" w:line="240" w:lineRule="auto"/>
              <w:rPr>
                <w:rFonts w:cs="Arial"/>
              </w:rPr>
            </w:pPr>
            <w:r>
              <w:rPr>
                <w:rFonts w:cs="Arial"/>
              </w:rPr>
              <w:t>Signature of authorised officer</w:t>
            </w:r>
          </w:p>
        </w:tc>
      </w:tr>
      <w:tr w:rsidR="00C017D4" w14:paraId="6DFAB338" w14:textId="77777777" w:rsidTr="00F87F84">
        <w:tc>
          <w:tcPr>
            <w:tcW w:w="4219" w:type="dxa"/>
            <w:tcBorders>
              <w:bottom w:val="single" w:sz="4" w:space="0" w:color="auto"/>
            </w:tcBorders>
          </w:tcPr>
          <w:p w14:paraId="12D0C3F8" w14:textId="77777777" w:rsidR="00C017D4" w:rsidRDefault="00C017D4" w:rsidP="00F87F84">
            <w:pPr>
              <w:spacing w:before="0" w:after="240" w:line="240" w:lineRule="auto"/>
              <w:rPr>
                <w:rFonts w:cs="Arial"/>
              </w:rPr>
            </w:pPr>
          </w:p>
        </w:tc>
      </w:tr>
      <w:tr w:rsidR="00C017D4" w14:paraId="18F6AB7A" w14:textId="77777777" w:rsidTr="00F87F84">
        <w:tc>
          <w:tcPr>
            <w:tcW w:w="4219" w:type="dxa"/>
            <w:tcBorders>
              <w:top w:val="single" w:sz="4" w:space="0" w:color="auto"/>
            </w:tcBorders>
          </w:tcPr>
          <w:p w14:paraId="45BA590A" w14:textId="77777777" w:rsidR="00C017D4" w:rsidRDefault="00C017D4" w:rsidP="00F87F84">
            <w:pPr>
              <w:spacing w:before="0" w:after="240" w:line="240" w:lineRule="auto"/>
              <w:rPr>
                <w:rFonts w:cs="Arial"/>
              </w:rPr>
            </w:pPr>
            <w:r>
              <w:rPr>
                <w:rFonts w:cs="Arial"/>
              </w:rPr>
              <w:t>Name (please print)</w:t>
            </w:r>
          </w:p>
        </w:tc>
      </w:tr>
      <w:tr w:rsidR="00C017D4" w14:paraId="5C995340" w14:textId="77777777" w:rsidTr="00F87F84">
        <w:tc>
          <w:tcPr>
            <w:tcW w:w="4219" w:type="dxa"/>
            <w:tcBorders>
              <w:bottom w:val="single" w:sz="4" w:space="0" w:color="auto"/>
            </w:tcBorders>
          </w:tcPr>
          <w:p w14:paraId="4A1D2ECD" w14:textId="77777777" w:rsidR="00C017D4" w:rsidRDefault="00C017D4" w:rsidP="00F87F84">
            <w:pPr>
              <w:spacing w:before="0" w:after="240" w:line="240" w:lineRule="auto"/>
              <w:rPr>
                <w:rFonts w:cs="Arial"/>
              </w:rPr>
            </w:pPr>
          </w:p>
        </w:tc>
      </w:tr>
      <w:tr w:rsidR="00C017D4" w14:paraId="1C69C7BA" w14:textId="77777777" w:rsidTr="00F87F84">
        <w:tc>
          <w:tcPr>
            <w:tcW w:w="4219" w:type="dxa"/>
            <w:tcBorders>
              <w:top w:val="single" w:sz="4" w:space="0" w:color="auto"/>
            </w:tcBorders>
          </w:tcPr>
          <w:p w14:paraId="011BA3DB" w14:textId="77777777" w:rsidR="00C017D4" w:rsidRDefault="00C017D4" w:rsidP="00F87F84">
            <w:pPr>
              <w:spacing w:before="0" w:after="240" w:line="240" w:lineRule="auto"/>
              <w:rPr>
                <w:rFonts w:cs="Arial"/>
              </w:rPr>
            </w:pPr>
            <w:r>
              <w:rPr>
                <w:rFonts w:cs="Arial"/>
              </w:rPr>
              <w:t>Position</w:t>
            </w:r>
          </w:p>
        </w:tc>
      </w:tr>
      <w:tr w:rsidR="00C017D4" w14:paraId="5F4B6762" w14:textId="77777777" w:rsidTr="00F87F84">
        <w:tc>
          <w:tcPr>
            <w:tcW w:w="4219" w:type="dxa"/>
            <w:tcBorders>
              <w:bottom w:val="single" w:sz="4" w:space="0" w:color="auto"/>
            </w:tcBorders>
          </w:tcPr>
          <w:p w14:paraId="211FE2C5" w14:textId="77777777" w:rsidR="00C017D4" w:rsidRDefault="00C017D4" w:rsidP="00F87F84">
            <w:pPr>
              <w:spacing w:before="0" w:after="240" w:line="240" w:lineRule="auto"/>
              <w:rPr>
                <w:rFonts w:cs="Arial"/>
              </w:rPr>
            </w:pPr>
          </w:p>
        </w:tc>
      </w:tr>
      <w:tr w:rsidR="00C017D4" w14:paraId="642A2CC9" w14:textId="77777777" w:rsidTr="00F87F84">
        <w:tc>
          <w:tcPr>
            <w:tcW w:w="4219" w:type="dxa"/>
            <w:tcBorders>
              <w:top w:val="single" w:sz="4" w:space="0" w:color="auto"/>
            </w:tcBorders>
          </w:tcPr>
          <w:p w14:paraId="6ACA0B8E" w14:textId="77777777" w:rsidR="00C017D4" w:rsidRDefault="00C017D4" w:rsidP="00F87F84">
            <w:pPr>
              <w:spacing w:before="0" w:after="240" w:line="240" w:lineRule="auto"/>
              <w:rPr>
                <w:rFonts w:cs="Arial"/>
              </w:rPr>
            </w:pPr>
            <w:r>
              <w:rPr>
                <w:rFonts w:cs="Arial"/>
              </w:rPr>
              <w:t>Date of signing</w:t>
            </w:r>
          </w:p>
        </w:tc>
      </w:tr>
    </w:tbl>
    <w:p w14:paraId="00D34296" w14:textId="77777777" w:rsidR="005567B1" w:rsidRDefault="005567B1" w:rsidP="00171B3B">
      <w:pPr>
        <w:pStyle w:val="ListParagraph"/>
        <w:tabs>
          <w:tab w:val="left" w:pos="709"/>
          <w:tab w:val="left" w:pos="2127"/>
          <w:tab w:val="left" w:pos="2835"/>
        </w:tabs>
        <w:spacing w:after="0"/>
        <w:ind w:left="0"/>
        <w:rPr>
          <w:rFonts w:ascii="Arial" w:hAnsi="Arial" w:cs="Arial"/>
          <w:sz w:val="20"/>
          <w:szCs w:val="20"/>
        </w:rPr>
      </w:pPr>
    </w:p>
    <w:p w14:paraId="6EECAB14" w14:textId="19A9126D" w:rsidR="008C1221" w:rsidRDefault="000C73AD" w:rsidP="005778E4">
      <w:pPr>
        <w:pStyle w:val="ListParagraph"/>
        <w:tabs>
          <w:tab w:val="left" w:pos="709"/>
          <w:tab w:val="left" w:pos="2127"/>
          <w:tab w:val="left" w:pos="2835"/>
        </w:tabs>
        <w:spacing w:before="120" w:after="0" w:line="240" w:lineRule="auto"/>
        <w:ind w:left="0"/>
        <w:contextualSpacing w:val="0"/>
        <w:rPr>
          <w:rFonts w:ascii="Arial" w:hAnsi="Arial" w:cs="Arial"/>
          <w:sz w:val="20"/>
          <w:szCs w:val="20"/>
        </w:rPr>
        <w:sectPr w:rsidR="008C1221" w:rsidSect="00100120">
          <w:headerReference w:type="first" r:id="rId13"/>
          <w:footerReference w:type="first" r:id="rId14"/>
          <w:pgSz w:w="11906" w:h="16838" w:code="9"/>
          <w:pgMar w:top="540" w:right="1440" w:bottom="990" w:left="1440" w:header="454" w:footer="720" w:gutter="0"/>
          <w:cols w:space="720"/>
          <w:titlePg/>
          <w:docGrid w:linePitch="326"/>
        </w:sectPr>
      </w:pPr>
      <w:r>
        <w:rPr>
          <w:rFonts w:ascii="Arial" w:hAnsi="Arial" w:cs="Arial"/>
          <w:sz w:val="20"/>
          <w:szCs w:val="20"/>
        </w:rPr>
        <w:t>By signing this agreement, each signatory warrants that they have authority to enter into this agreement on behalf of the party they are stated to represent.</w:t>
      </w:r>
    </w:p>
    <w:p w14:paraId="71A3AC25" w14:textId="77777777" w:rsidR="001E7CB8" w:rsidRPr="00FC0791" w:rsidRDefault="001E7CB8" w:rsidP="00CE39A4">
      <w:pPr>
        <w:pStyle w:val="Subtitle"/>
        <w:spacing w:before="160" w:after="240"/>
        <w:jc w:val="both"/>
        <w:rPr>
          <w:rFonts w:cs="Arial"/>
          <w:szCs w:val="20"/>
        </w:rPr>
      </w:pPr>
      <w:r w:rsidRPr="00FC0791">
        <w:rPr>
          <w:rFonts w:cs="Arial"/>
          <w:szCs w:val="20"/>
        </w:rPr>
        <w:lastRenderedPageBreak/>
        <w:t xml:space="preserve">RECITALS </w:t>
      </w:r>
    </w:p>
    <w:p w14:paraId="2F100A31" w14:textId="61CEA572" w:rsidR="001E7CB8" w:rsidRPr="00FC0791" w:rsidRDefault="001E7CB8" w:rsidP="00CE39A4">
      <w:pPr>
        <w:pStyle w:val="ListParagraph"/>
        <w:numPr>
          <w:ilvl w:val="0"/>
          <w:numId w:val="12"/>
        </w:numPr>
        <w:spacing w:after="120" w:line="240" w:lineRule="auto"/>
        <w:ind w:left="714" w:hanging="357"/>
        <w:contextualSpacing w:val="0"/>
        <w:jc w:val="both"/>
        <w:rPr>
          <w:rFonts w:ascii="Arial" w:hAnsi="Arial" w:cs="Arial"/>
          <w:sz w:val="20"/>
          <w:szCs w:val="20"/>
        </w:rPr>
      </w:pPr>
      <w:bookmarkStart w:id="0" w:name="_Ref525048370"/>
      <w:r w:rsidRPr="00FC0791">
        <w:rPr>
          <w:rFonts w:ascii="Arial" w:hAnsi="Arial" w:cs="Arial"/>
          <w:sz w:val="20"/>
          <w:szCs w:val="20"/>
        </w:rPr>
        <w:t xml:space="preserve">The parties wish to </w:t>
      </w:r>
      <w:proofErr w:type="gramStart"/>
      <w:r w:rsidRPr="00FC0791">
        <w:rPr>
          <w:rFonts w:ascii="Arial" w:hAnsi="Arial" w:cs="Arial"/>
          <w:sz w:val="20"/>
          <w:szCs w:val="20"/>
        </w:rPr>
        <w:t>enter into</w:t>
      </w:r>
      <w:proofErr w:type="gramEnd"/>
      <w:r w:rsidRPr="00FC0791">
        <w:rPr>
          <w:rFonts w:ascii="Arial" w:hAnsi="Arial" w:cs="Arial"/>
          <w:sz w:val="20"/>
          <w:szCs w:val="20"/>
        </w:rPr>
        <w:t xml:space="preserve"> a collaborative research project entitled: “</w:t>
      </w:r>
      <w:r w:rsidR="009A46A2" w:rsidRPr="00FC0791">
        <w:rPr>
          <w:rFonts w:ascii="Arial" w:hAnsi="Arial" w:cs="Arial"/>
          <w:sz w:val="20"/>
          <w:szCs w:val="20"/>
        </w:rPr>
        <w:t>Replacement of multi-disciplinary hospital clinic appointments with telehealth appointments delivered directly to the home for people with cystic fibrosis</w:t>
      </w:r>
      <w:r w:rsidRPr="00FC0791">
        <w:rPr>
          <w:rFonts w:ascii="Arial" w:hAnsi="Arial" w:cs="Arial"/>
          <w:sz w:val="20"/>
          <w:szCs w:val="20"/>
        </w:rPr>
        <w:t xml:space="preserve">” (the </w:t>
      </w:r>
      <w:r w:rsidRPr="00FC0791">
        <w:rPr>
          <w:rFonts w:ascii="Arial" w:hAnsi="Arial" w:cs="Arial"/>
          <w:b/>
          <w:sz w:val="20"/>
          <w:szCs w:val="20"/>
        </w:rPr>
        <w:t>Project</w:t>
      </w:r>
      <w:r w:rsidRPr="00FC0791">
        <w:rPr>
          <w:rFonts w:ascii="Arial" w:hAnsi="Arial" w:cs="Arial"/>
          <w:sz w:val="20"/>
          <w:szCs w:val="20"/>
        </w:rPr>
        <w:t>), and more particularly described in Annexure 1.</w:t>
      </w:r>
      <w:bookmarkEnd w:id="0"/>
    </w:p>
    <w:p w14:paraId="26D605D9" w14:textId="2AB54C2B" w:rsidR="00F41E62" w:rsidRPr="00FC0791" w:rsidRDefault="001E7CB8" w:rsidP="00CE39A4">
      <w:pPr>
        <w:pStyle w:val="ListParagraph"/>
        <w:numPr>
          <w:ilvl w:val="0"/>
          <w:numId w:val="12"/>
        </w:numPr>
        <w:spacing w:after="120" w:line="240" w:lineRule="auto"/>
        <w:ind w:left="714" w:hanging="357"/>
        <w:contextualSpacing w:val="0"/>
        <w:jc w:val="both"/>
        <w:rPr>
          <w:rFonts w:ascii="Arial" w:hAnsi="Arial" w:cs="Arial"/>
          <w:sz w:val="20"/>
          <w:szCs w:val="20"/>
        </w:rPr>
      </w:pPr>
      <w:r w:rsidRPr="00FC0791">
        <w:rPr>
          <w:rFonts w:ascii="Arial" w:hAnsi="Arial" w:cs="Arial"/>
          <w:sz w:val="20"/>
          <w:szCs w:val="20"/>
        </w:rPr>
        <w:t>The parties agree to conduct the Project on the terms of this agreement.</w:t>
      </w:r>
    </w:p>
    <w:p w14:paraId="5CF9D9AE" w14:textId="63168BB1" w:rsidR="00BD47CC" w:rsidRPr="00AB4EBC" w:rsidRDefault="00F245A6" w:rsidP="00CE39A4">
      <w:pPr>
        <w:pStyle w:val="Subtitle"/>
        <w:spacing w:before="160"/>
        <w:jc w:val="both"/>
      </w:pPr>
      <w:r>
        <w:t>GENERAL TERMS</w:t>
      </w:r>
    </w:p>
    <w:p w14:paraId="7820D827" w14:textId="77777777" w:rsidR="00BD47CC" w:rsidRPr="00AB4EBC" w:rsidRDefault="00BD47CC" w:rsidP="00CE39A4">
      <w:pPr>
        <w:pStyle w:val="Heading1"/>
        <w:tabs>
          <w:tab w:val="clear" w:pos="720"/>
          <w:tab w:val="num" w:pos="567"/>
        </w:tabs>
        <w:jc w:val="both"/>
      </w:pPr>
      <w:bookmarkStart w:id="1" w:name="_Toc446385115"/>
      <w:bookmarkStart w:id="2" w:name="_Toc448032839"/>
      <w:bookmarkStart w:id="3" w:name="_Toc448033248"/>
      <w:bookmarkStart w:id="4" w:name="_Toc448033685"/>
      <w:bookmarkStart w:id="5" w:name="_Toc448298659"/>
      <w:bookmarkStart w:id="6" w:name="_Toc448299056"/>
      <w:bookmarkStart w:id="7" w:name="_Toc470324297"/>
      <w:bookmarkStart w:id="8" w:name="_Toc492971425"/>
      <w:bookmarkStart w:id="9" w:name="_Ref39294111"/>
      <w:bookmarkStart w:id="10" w:name="_Toc190669193"/>
      <w:r w:rsidRPr="00AB4EBC">
        <w:t>INTERPRETATION</w:t>
      </w:r>
      <w:bookmarkEnd w:id="1"/>
      <w:bookmarkEnd w:id="2"/>
      <w:bookmarkEnd w:id="3"/>
      <w:bookmarkEnd w:id="4"/>
      <w:bookmarkEnd w:id="5"/>
      <w:bookmarkEnd w:id="6"/>
      <w:bookmarkEnd w:id="7"/>
      <w:bookmarkEnd w:id="8"/>
      <w:bookmarkEnd w:id="9"/>
      <w:bookmarkEnd w:id="10"/>
    </w:p>
    <w:p w14:paraId="1F11383F" w14:textId="77777777" w:rsidR="00BD47CC" w:rsidRPr="00AB4EBC" w:rsidRDefault="00BD47CC" w:rsidP="00CE39A4">
      <w:pPr>
        <w:pStyle w:val="Heading2"/>
        <w:tabs>
          <w:tab w:val="clear" w:pos="706"/>
          <w:tab w:val="num" w:pos="567"/>
        </w:tabs>
        <w:ind w:left="567" w:hanging="567"/>
        <w:jc w:val="both"/>
      </w:pPr>
      <w:bookmarkStart w:id="11" w:name="_Toc446385116"/>
      <w:bookmarkStart w:id="12" w:name="_Toc448032840"/>
      <w:bookmarkStart w:id="13" w:name="_Toc448033249"/>
      <w:bookmarkStart w:id="14" w:name="_Toc448033686"/>
      <w:bookmarkStart w:id="15" w:name="_Toc448298660"/>
      <w:bookmarkStart w:id="16" w:name="_Toc448299057"/>
      <w:bookmarkStart w:id="17" w:name="_Toc470324298"/>
      <w:bookmarkStart w:id="18" w:name="_Toc492971426"/>
      <w:bookmarkStart w:id="19" w:name="_Toc190669194"/>
      <w:r w:rsidRPr="00AB4EBC">
        <w:t>Definitions</w:t>
      </w:r>
      <w:bookmarkEnd w:id="11"/>
      <w:bookmarkEnd w:id="12"/>
      <w:bookmarkEnd w:id="13"/>
      <w:bookmarkEnd w:id="14"/>
      <w:bookmarkEnd w:id="15"/>
      <w:bookmarkEnd w:id="16"/>
      <w:bookmarkEnd w:id="17"/>
      <w:bookmarkEnd w:id="18"/>
      <w:bookmarkEnd w:id="19"/>
    </w:p>
    <w:p w14:paraId="7A1B77EC" w14:textId="30B20D51" w:rsidR="000C73AD" w:rsidRPr="000C73AD" w:rsidRDefault="000C73AD" w:rsidP="00CE39A4">
      <w:pPr>
        <w:pStyle w:val="Heading4"/>
        <w:ind w:left="567"/>
        <w:jc w:val="both"/>
      </w:pPr>
      <w:r>
        <w:t>The following definitions apply t</w:t>
      </w:r>
      <w:r w:rsidRPr="000C73AD">
        <w:t xml:space="preserve">hroughout this </w:t>
      </w:r>
      <w:r>
        <w:t>a</w:t>
      </w:r>
      <w:r w:rsidRPr="000C73AD">
        <w:t>greement</w:t>
      </w:r>
      <w:r w:rsidR="00A3746B">
        <w:t>.</w:t>
      </w:r>
    </w:p>
    <w:p w14:paraId="5AE8CDA2" w14:textId="39AAA9F8" w:rsidR="000C73AD" w:rsidRPr="000C73AD" w:rsidRDefault="000C73AD" w:rsidP="00CE39A4">
      <w:pPr>
        <w:pStyle w:val="Heading4"/>
        <w:ind w:left="567"/>
        <w:jc w:val="both"/>
      </w:pPr>
      <w:r w:rsidRPr="000C73AD">
        <w:rPr>
          <w:b/>
        </w:rPr>
        <w:t>Background Intellectual Property</w:t>
      </w:r>
      <w:r w:rsidRPr="000C73AD">
        <w:t xml:space="preserve"> means Intellectual Property in existence at the date of </w:t>
      </w:r>
      <w:r w:rsidR="00981A1A">
        <w:t>this agreement</w:t>
      </w:r>
      <w:r w:rsidRPr="000C73AD">
        <w:t xml:space="preserve"> </w:t>
      </w:r>
      <w:r w:rsidR="00981A1A">
        <w:t xml:space="preserve">or created independently of the Project </w:t>
      </w:r>
      <w:r w:rsidRPr="000C73AD">
        <w:t xml:space="preserve">which a </w:t>
      </w:r>
      <w:r w:rsidR="00981A1A">
        <w:t>party</w:t>
      </w:r>
      <w:r>
        <w:t xml:space="preserve"> owns or is licensed to use.</w:t>
      </w:r>
    </w:p>
    <w:p w14:paraId="3168803A" w14:textId="099ED985" w:rsidR="000C73AD" w:rsidRPr="000C73AD" w:rsidRDefault="000C73AD" w:rsidP="00CE39A4">
      <w:pPr>
        <w:pStyle w:val="Heading4"/>
        <w:ind w:left="567"/>
        <w:jc w:val="both"/>
      </w:pPr>
      <w:r w:rsidRPr="005C23A2">
        <w:rPr>
          <w:b/>
        </w:rPr>
        <w:t>Confidential Information</w:t>
      </w:r>
      <w:r w:rsidRPr="000C73AD">
        <w:t xml:space="preserve"> means </w:t>
      </w:r>
      <w:r w:rsidRPr="005C23A2">
        <w:t>information</w:t>
      </w:r>
      <w:r w:rsidRPr="000C73AD">
        <w:t xml:space="preserve"> belonging to a </w:t>
      </w:r>
      <w:r w:rsidR="00981A1A">
        <w:t>party</w:t>
      </w:r>
      <w:r w:rsidRPr="000C73AD">
        <w:t xml:space="preserve">, whether existing prior to the commencement of the Project, or created </w:t>
      </w:r>
      <w:proofErr w:type="gramStart"/>
      <w:r w:rsidRPr="000C73AD">
        <w:t>in the course of</w:t>
      </w:r>
      <w:proofErr w:type="gramEnd"/>
      <w:r w:rsidRPr="000C73AD">
        <w:t xml:space="preserve"> the Project, which is disclosed by one </w:t>
      </w:r>
      <w:r w:rsidR="00981A1A">
        <w:t>party</w:t>
      </w:r>
      <w:r w:rsidRPr="000C73AD">
        <w:t xml:space="preserve"> to the other </w:t>
      </w:r>
      <w:r w:rsidR="00B40159">
        <w:t xml:space="preserve">for the purposes of the Project, </w:t>
      </w:r>
      <w:r w:rsidRPr="000C73AD">
        <w:t xml:space="preserve">and includes all technical, proprietary and operational </w:t>
      </w:r>
      <w:r w:rsidRPr="005C23A2">
        <w:t>information</w:t>
      </w:r>
      <w:r w:rsidRPr="000C73AD">
        <w:t xml:space="preserve">, drawings, techniques, processes, know-how and other commercially valuable </w:t>
      </w:r>
      <w:r w:rsidRPr="005C23A2">
        <w:t>information</w:t>
      </w:r>
      <w:r w:rsidRPr="000C73AD">
        <w:t xml:space="preserve"> </w:t>
      </w:r>
      <w:r w:rsidR="00A3746B">
        <w:t>in any form</w:t>
      </w:r>
      <w:r w:rsidRPr="000C73AD">
        <w:t xml:space="preserve">. </w:t>
      </w:r>
      <w:r w:rsidR="00B40159" w:rsidRPr="005C23A2">
        <w:t>Confidential Information</w:t>
      </w:r>
      <w:r w:rsidR="00B40159">
        <w:t xml:space="preserve"> does not include </w:t>
      </w:r>
      <w:r w:rsidR="00B40159" w:rsidRPr="005C23A2">
        <w:t>information</w:t>
      </w:r>
      <w:r w:rsidR="00B40159">
        <w:t xml:space="preserve"> that is in the </w:t>
      </w:r>
      <w:r w:rsidR="00B40159" w:rsidRPr="005C23A2">
        <w:t>public domain</w:t>
      </w:r>
      <w:r w:rsidR="00B40159">
        <w:t xml:space="preserve">, is already lawfully known to the </w:t>
      </w:r>
      <w:r w:rsidR="00B808C5">
        <w:t xml:space="preserve">Receiving Party </w:t>
      </w:r>
      <w:r w:rsidR="00B40159">
        <w:t xml:space="preserve">or that has been independently developed by the </w:t>
      </w:r>
      <w:r w:rsidR="00B808C5">
        <w:t>Receiving Party</w:t>
      </w:r>
      <w:r w:rsidR="00254880">
        <w:t>.</w:t>
      </w:r>
    </w:p>
    <w:p w14:paraId="7AE76AF7" w14:textId="77777777" w:rsidR="00396CED" w:rsidRDefault="00396CED" w:rsidP="00CE39A4">
      <w:pPr>
        <w:pStyle w:val="Heading4"/>
        <w:ind w:left="567"/>
        <w:jc w:val="both"/>
        <w:rPr>
          <w:b/>
        </w:rPr>
      </w:pPr>
      <w:bookmarkStart w:id="20" w:name="_Hlk525052965"/>
      <w:r>
        <w:rPr>
          <w:b/>
        </w:rPr>
        <w:t xml:space="preserve">Innovation Disclosure </w:t>
      </w:r>
      <w:r w:rsidRPr="00056815">
        <w:t>means</w:t>
      </w:r>
      <w:r>
        <w:rPr>
          <w:b/>
        </w:rPr>
        <w:t xml:space="preserve"> </w:t>
      </w:r>
      <w:r>
        <w:t xml:space="preserve">a </w:t>
      </w:r>
      <w:r w:rsidRPr="00125614">
        <w:t xml:space="preserve">written, </w:t>
      </w:r>
      <w:proofErr w:type="gramStart"/>
      <w:r w:rsidRPr="00125614">
        <w:t>confidential</w:t>
      </w:r>
      <w:proofErr w:type="gramEnd"/>
      <w:r w:rsidRPr="00125614">
        <w:t xml:space="preserve"> </w:t>
      </w:r>
      <w:r>
        <w:t xml:space="preserve">and complete </w:t>
      </w:r>
      <w:r w:rsidRPr="00125614">
        <w:t>disclosure of any Project Intellectual Property that is reported to Macquarie’s Office of Commercialisation and Innovation</w:t>
      </w:r>
      <w:r>
        <w:t xml:space="preserve">. </w:t>
      </w:r>
    </w:p>
    <w:bookmarkEnd w:id="20"/>
    <w:p w14:paraId="4E8DA77F" w14:textId="68732531" w:rsidR="000C73AD" w:rsidRPr="000C73AD" w:rsidRDefault="000C73AD" w:rsidP="00CE39A4">
      <w:pPr>
        <w:pStyle w:val="Heading4"/>
        <w:ind w:left="567"/>
        <w:jc w:val="both"/>
      </w:pPr>
      <w:r w:rsidRPr="000C73AD">
        <w:rPr>
          <w:b/>
        </w:rPr>
        <w:t>Intellectual Property</w:t>
      </w:r>
      <w:r w:rsidRPr="000C73AD">
        <w:t xml:space="preserve"> </w:t>
      </w:r>
      <w:r w:rsidR="00ED6D53" w:rsidRPr="00ED6D53">
        <w:t xml:space="preserve">means all copyright and neighbouring rights, all rights in relation to inventions (including patent rights), plant varieties, registered and unregistered trademarks (including service marks), registered designs, Confidential Information (including trade secrets and knowhow and circuit layouts), and all other rights resulting from intellectual activity in the industrial, scientific, </w:t>
      </w:r>
      <w:proofErr w:type="gramStart"/>
      <w:r w:rsidR="00ED6D53" w:rsidRPr="00ED6D53">
        <w:t>literary</w:t>
      </w:r>
      <w:proofErr w:type="gramEnd"/>
      <w:r w:rsidR="00ED6D53" w:rsidRPr="00ED6D53">
        <w:t xml:space="preserve"> or artistic fields.</w:t>
      </w:r>
    </w:p>
    <w:p w14:paraId="22F199EE" w14:textId="77777777" w:rsidR="005A2373" w:rsidRDefault="005A2373" w:rsidP="00CE39A4">
      <w:pPr>
        <w:pStyle w:val="Heading4"/>
        <w:ind w:left="567"/>
        <w:jc w:val="both"/>
      </w:pPr>
      <w:bookmarkStart w:id="21" w:name="_Hlk525052972"/>
      <w:r w:rsidRPr="00512A6B">
        <w:rPr>
          <w:b/>
        </w:rPr>
        <w:t xml:space="preserve">Option </w:t>
      </w:r>
      <w:r>
        <w:t xml:space="preserve">means the right to negotiate a Term Sheet to </w:t>
      </w:r>
      <w:r w:rsidRPr="005A2373">
        <w:t>commercialise</w:t>
      </w:r>
      <w:r>
        <w:t xml:space="preserve"> the </w:t>
      </w:r>
      <w:r w:rsidRPr="00125614">
        <w:t>Project Intellectual Property</w:t>
      </w:r>
      <w:r>
        <w:t xml:space="preserve"> disclosed in the Innovation Disclosure in the Field and Territory. </w:t>
      </w:r>
    </w:p>
    <w:bookmarkEnd w:id="21"/>
    <w:p w14:paraId="0C231F53" w14:textId="3654B205" w:rsidR="000C73AD" w:rsidRPr="000C73AD" w:rsidRDefault="000C73AD" w:rsidP="00CE39A4">
      <w:pPr>
        <w:pStyle w:val="Heading4"/>
        <w:ind w:left="567"/>
        <w:jc w:val="both"/>
      </w:pPr>
      <w:r w:rsidRPr="000C73AD">
        <w:rPr>
          <w:b/>
        </w:rPr>
        <w:t xml:space="preserve">Personal </w:t>
      </w:r>
      <w:r w:rsidRPr="005C23A2">
        <w:rPr>
          <w:b/>
        </w:rPr>
        <w:t>Information</w:t>
      </w:r>
      <w:r w:rsidRPr="000C73AD">
        <w:t xml:space="preserve"> means </w:t>
      </w:r>
      <w:r w:rsidRPr="005C23A2">
        <w:t>information</w:t>
      </w:r>
      <w:r w:rsidRPr="000C73AD">
        <w:t xml:space="preserve"> or an opinion (including </w:t>
      </w:r>
      <w:r w:rsidRPr="005C23A2">
        <w:t>information</w:t>
      </w:r>
      <w:r w:rsidRPr="000C73AD">
        <w:t xml:space="preserve"> or an opinion forming part of a database), whether true or not, </w:t>
      </w:r>
      <w:r w:rsidRPr="000C73AD">
        <w:t xml:space="preserve">and whether recorded in a </w:t>
      </w:r>
      <w:r w:rsidRPr="005C23A2">
        <w:t>material form</w:t>
      </w:r>
      <w:r w:rsidRPr="000C73AD">
        <w:t xml:space="preserve"> or not, about a natural person whose identity is apparent, or can reasonably be ascertained, </w:t>
      </w:r>
      <w:r>
        <w:t xml:space="preserve">from the </w:t>
      </w:r>
      <w:r w:rsidRPr="005C23A2">
        <w:t>information</w:t>
      </w:r>
      <w:r>
        <w:t xml:space="preserve"> or opinion.</w:t>
      </w:r>
    </w:p>
    <w:p w14:paraId="4C3F84B5" w14:textId="150F0A7D" w:rsidR="000C73AD" w:rsidRPr="000C73AD" w:rsidRDefault="000C73AD" w:rsidP="00CE39A4">
      <w:pPr>
        <w:pStyle w:val="Heading4"/>
        <w:ind w:left="567"/>
        <w:jc w:val="both"/>
      </w:pPr>
      <w:r w:rsidRPr="000C73AD">
        <w:rPr>
          <w:b/>
        </w:rPr>
        <w:t>Project Intellectual Property</w:t>
      </w:r>
      <w:r w:rsidRPr="000C73AD">
        <w:t xml:space="preserve"> means Intellectual Property arising from or developed </w:t>
      </w:r>
      <w:proofErr w:type="gramStart"/>
      <w:r w:rsidRPr="000C73AD">
        <w:t>in the course of</w:t>
      </w:r>
      <w:proofErr w:type="gramEnd"/>
      <w:r w:rsidRPr="000C73AD">
        <w:t xml:space="preserve"> the Project by the employees or, in the case of </w:t>
      </w:r>
      <w:r w:rsidR="0007092D">
        <w:t>a u</w:t>
      </w:r>
      <w:r w:rsidRPr="000C73AD">
        <w:t>niversity</w:t>
      </w:r>
      <w:r w:rsidR="0007092D">
        <w:t xml:space="preserve"> party</w:t>
      </w:r>
      <w:r w:rsidRPr="000C73AD">
        <w:t xml:space="preserve">, </w:t>
      </w:r>
      <w:r w:rsidR="00981A1A">
        <w:t xml:space="preserve">by </w:t>
      </w:r>
      <w:r w:rsidR="005C23A2">
        <w:t>Students</w:t>
      </w:r>
      <w:r>
        <w:t xml:space="preserve">, of either </w:t>
      </w:r>
      <w:r w:rsidR="00981A1A">
        <w:t>party</w:t>
      </w:r>
      <w:r>
        <w:t>.</w:t>
      </w:r>
    </w:p>
    <w:p w14:paraId="2E725A2E" w14:textId="2147FAB7" w:rsidR="005C23A2" w:rsidRDefault="005C23A2" w:rsidP="00CE39A4">
      <w:pPr>
        <w:pStyle w:val="Heading4"/>
        <w:ind w:left="567"/>
        <w:jc w:val="both"/>
      </w:pPr>
      <w:r w:rsidRPr="000C73AD">
        <w:rPr>
          <w:b/>
        </w:rPr>
        <w:t xml:space="preserve">Project </w:t>
      </w:r>
      <w:r w:rsidRPr="005C23A2">
        <w:rPr>
          <w:b/>
        </w:rPr>
        <w:t>Proposal</w:t>
      </w:r>
      <w:r w:rsidRPr="000C73AD">
        <w:t xml:space="preserve"> means the project </w:t>
      </w:r>
      <w:r w:rsidRPr="005C23A2">
        <w:t>proposal</w:t>
      </w:r>
      <w:r w:rsidRPr="000C73AD">
        <w:t xml:space="preserve"> which is attached</w:t>
      </w:r>
      <w:r>
        <w:t xml:space="preserve"> at </w:t>
      </w:r>
      <w:r w:rsidR="001E7CB8">
        <w:t xml:space="preserve">Annexure </w:t>
      </w:r>
      <w:r>
        <w:t>1 to the agreement.</w:t>
      </w:r>
    </w:p>
    <w:p w14:paraId="3BD2F2D7" w14:textId="7D121707" w:rsidR="000C73AD" w:rsidRDefault="000C73AD" w:rsidP="00CE39A4">
      <w:pPr>
        <w:pStyle w:val="Heading4"/>
        <w:ind w:left="567"/>
        <w:jc w:val="both"/>
      </w:pPr>
      <w:r w:rsidRPr="000C73AD">
        <w:rPr>
          <w:b/>
        </w:rPr>
        <w:t>Student</w:t>
      </w:r>
      <w:r w:rsidRPr="000C73AD">
        <w:t xml:space="preserve"> means an individual enrolled as a candidate for a postgraduate re</w:t>
      </w:r>
      <w:r>
        <w:t xml:space="preserve">search degree at </w:t>
      </w:r>
      <w:r w:rsidR="00100120">
        <w:t>a</w:t>
      </w:r>
      <w:r>
        <w:t xml:space="preserve"> </w:t>
      </w:r>
      <w:r w:rsidR="00100120">
        <w:t>u</w:t>
      </w:r>
      <w:r>
        <w:t>niversity</w:t>
      </w:r>
      <w:r w:rsidR="00981A1A">
        <w:t xml:space="preserve"> that is a party to this agreement</w:t>
      </w:r>
      <w:r>
        <w:t>.</w:t>
      </w:r>
    </w:p>
    <w:p w14:paraId="19075CAE" w14:textId="479C9618" w:rsidR="008563E6" w:rsidRDefault="008563E6" w:rsidP="00CE39A4">
      <w:pPr>
        <w:pStyle w:val="Heading4"/>
        <w:ind w:left="567"/>
        <w:jc w:val="both"/>
      </w:pPr>
      <w:r>
        <w:rPr>
          <w:b/>
        </w:rPr>
        <w:t>Term</w:t>
      </w:r>
      <w:r>
        <w:t xml:space="preserve"> means </w:t>
      </w:r>
      <w:r w:rsidRPr="008563E6">
        <w:t xml:space="preserve">the period from and including the </w:t>
      </w:r>
      <w:r w:rsidRPr="005C23A2">
        <w:t>Commencement Date</w:t>
      </w:r>
      <w:r w:rsidRPr="008563E6">
        <w:t xml:space="preserve"> to and including the </w:t>
      </w:r>
      <w:r w:rsidR="00A00BDC">
        <w:t>Agreement</w:t>
      </w:r>
      <w:r w:rsidRPr="008563E6">
        <w:t xml:space="preserve"> End Date.  </w:t>
      </w:r>
    </w:p>
    <w:p w14:paraId="2BAA054D" w14:textId="6BC71A8A" w:rsidR="00212D51" w:rsidRDefault="00212D51" w:rsidP="00CE39A4">
      <w:pPr>
        <w:pStyle w:val="Heading4"/>
        <w:ind w:left="567"/>
        <w:jc w:val="both"/>
      </w:pPr>
      <w:r>
        <w:rPr>
          <w:b/>
        </w:rPr>
        <w:t>Term Sheet</w:t>
      </w:r>
      <w:r>
        <w:t xml:space="preserve"> </w:t>
      </w:r>
      <w:bookmarkStart w:id="22" w:name="_Hlk525052937"/>
      <w:r>
        <w:t xml:space="preserve">means a document outlining the material terms and conditions of the </w:t>
      </w:r>
      <w:r w:rsidRPr="00111898">
        <w:t xml:space="preserve">commercial agreement contemplated under clause </w:t>
      </w:r>
      <w:r w:rsidR="000D6019">
        <w:fldChar w:fldCharType="begin"/>
      </w:r>
      <w:r w:rsidR="000D6019">
        <w:instrText xml:space="preserve"> REF _Ref525048404 \r \h </w:instrText>
      </w:r>
      <w:r w:rsidR="00CE39A4">
        <w:instrText xml:space="preserve"> \* MERGEFORMAT </w:instrText>
      </w:r>
      <w:r w:rsidR="000D6019">
        <w:fldChar w:fldCharType="separate"/>
      </w:r>
      <w:r w:rsidR="000D6019">
        <w:t>6.4</w:t>
      </w:r>
      <w:r w:rsidR="000D6019">
        <w:fldChar w:fldCharType="end"/>
      </w:r>
      <w:r w:rsidRPr="00111898">
        <w:t>.</w:t>
      </w:r>
      <w:bookmarkEnd w:id="22"/>
    </w:p>
    <w:p w14:paraId="294BB977" w14:textId="0BDE5F37" w:rsidR="000C73AD" w:rsidRPr="00AB4EBC" w:rsidRDefault="000C73AD" w:rsidP="00CE39A4">
      <w:pPr>
        <w:pStyle w:val="Heading4"/>
        <w:ind w:left="567"/>
        <w:jc w:val="both"/>
      </w:pPr>
      <w:r w:rsidRPr="000C73AD">
        <w:t>Other capitalised terms have the mean</w:t>
      </w:r>
      <w:r>
        <w:t>ing given to them in the</w:t>
      </w:r>
      <w:r w:rsidRPr="000C73AD">
        <w:t xml:space="preserve"> Details.</w:t>
      </w:r>
    </w:p>
    <w:p w14:paraId="1F9263B3" w14:textId="743FF944" w:rsidR="00BD47CC" w:rsidRPr="00AB4EBC" w:rsidRDefault="00BD47CC" w:rsidP="00CE39A4">
      <w:pPr>
        <w:pStyle w:val="Heading2"/>
        <w:tabs>
          <w:tab w:val="clear" w:pos="706"/>
          <w:tab w:val="num" w:pos="567"/>
        </w:tabs>
        <w:ind w:left="567" w:hanging="567"/>
        <w:jc w:val="both"/>
      </w:pPr>
      <w:bookmarkStart w:id="23" w:name="_Toc446385117"/>
      <w:bookmarkStart w:id="24" w:name="_Toc448032841"/>
      <w:bookmarkStart w:id="25" w:name="_Toc448033250"/>
      <w:bookmarkStart w:id="26" w:name="_Toc448033687"/>
      <w:bookmarkStart w:id="27" w:name="_Toc448298661"/>
      <w:bookmarkStart w:id="28" w:name="_Toc448299058"/>
      <w:bookmarkStart w:id="29" w:name="_Toc470324299"/>
      <w:bookmarkStart w:id="30" w:name="_Toc492971427"/>
      <w:bookmarkStart w:id="31" w:name="_Toc190669195"/>
      <w:r w:rsidRPr="00AB4EBC">
        <w:t xml:space="preserve">Rules for interpreting this </w:t>
      </w:r>
      <w:proofErr w:type="gramStart"/>
      <w:r>
        <w:t>agreement</w:t>
      </w:r>
      <w:bookmarkEnd w:id="23"/>
      <w:bookmarkEnd w:id="24"/>
      <w:bookmarkEnd w:id="25"/>
      <w:bookmarkEnd w:id="26"/>
      <w:bookmarkEnd w:id="27"/>
      <w:bookmarkEnd w:id="28"/>
      <w:bookmarkEnd w:id="29"/>
      <w:bookmarkEnd w:id="30"/>
      <w:bookmarkEnd w:id="31"/>
      <w:proofErr w:type="gramEnd"/>
    </w:p>
    <w:p w14:paraId="321AE85C" w14:textId="6A5F9873" w:rsidR="000C73AD" w:rsidRPr="000C73AD" w:rsidRDefault="000C73AD" w:rsidP="00CE39A4">
      <w:pPr>
        <w:pStyle w:val="Heading4"/>
        <w:ind w:left="567"/>
        <w:jc w:val="both"/>
      </w:pPr>
      <w:bookmarkStart w:id="32" w:name="_Toc446385118"/>
      <w:bookmarkStart w:id="33" w:name="_Toc448032842"/>
      <w:bookmarkStart w:id="34" w:name="_Toc448033251"/>
      <w:bookmarkStart w:id="35" w:name="_Toc448033688"/>
      <w:bookmarkStart w:id="36" w:name="_Toc448298662"/>
      <w:bookmarkStart w:id="37" w:name="_Toc448299059"/>
      <w:bookmarkStart w:id="38" w:name="_Toc470324300"/>
      <w:bookmarkStart w:id="39" w:name="_Toc492971428"/>
      <w:r w:rsidRPr="000C73AD">
        <w:t xml:space="preserve">In this </w:t>
      </w:r>
      <w:r w:rsidR="008563E6">
        <w:t>agreement</w:t>
      </w:r>
      <w:r w:rsidRPr="000C73AD">
        <w:t>, headings are for guidance only and do not affect the interpretation of the clauses. The following rules apply unless the context requires otherwise:</w:t>
      </w:r>
    </w:p>
    <w:p w14:paraId="4D50DD79" w14:textId="77777777" w:rsidR="000C73AD" w:rsidRPr="000C73AD" w:rsidRDefault="000C73AD" w:rsidP="00CE39A4">
      <w:pPr>
        <w:pStyle w:val="Heading3"/>
        <w:ind w:left="993" w:hanging="426"/>
        <w:jc w:val="both"/>
      </w:pPr>
      <w:r w:rsidRPr="000C73AD">
        <w:t xml:space="preserve">words importing the singular include the plural and </w:t>
      </w:r>
      <w:proofErr w:type="gramStart"/>
      <w:r w:rsidRPr="000C73AD">
        <w:t>vice versa;</w:t>
      </w:r>
      <w:proofErr w:type="gramEnd"/>
    </w:p>
    <w:p w14:paraId="324D52CF" w14:textId="77777777" w:rsidR="000C73AD" w:rsidRPr="000C73AD" w:rsidRDefault="000C73AD" w:rsidP="00CE39A4">
      <w:pPr>
        <w:pStyle w:val="Heading3"/>
        <w:ind w:left="993" w:hanging="426"/>
        <w:jc w:val="both"/>
      </w:pPr>
      <w:r w:rsidRPr="000C73AD">
        <w:t xml:space="preserve">words importing one gender include all other </w:t>
      </w:r>
      <w:proofErr w:type="gramStart"/>
      <w:r w:rsidRPr="000C73AD">
        <w:t>genders;</w:t>
      </w:r>
      <w:proofErr w:type="gramEnd"/>
    </w:p>
    <w:p w14:paraId="5B6E9F99" w14:textId="2AFCAF2F" w:rsidR="000C73AD" w:rsidRPr="000C73AD" w:rsidRDefault="000C73AD" w:rsidP="00CE39A4">
      <w:pPr>
        <w:pStyle w:val="Heading3"/>
        <w:ind w:left="993" w:hanging="426"/>
        <w:jc w:val="both"/>
      </w:pPr>
      <w:r w:rsidRPr="005C23A2">
        <w:t>reference</w:t>
      </w:r>
      <w:r w:rsidRPr="000C73AD">
        <w:t xml:space="preserve"> to a person includes a body politic, a body corporate, a partnership, an </w:t>
      </w:r>
      <w:r w:rsidRPr="005C23A2">
        <w:t>unincorporated association</w:t>
      </w:r>
      <w:r w:rsidRPr="000C73AD">
        <w:t xml:space="preserve"> and a natural person, and the person's </w:t>
      </w:r>
      <w:r w:rsidRPr="005C23A2">
        <w:t>executors</w:t>
      </w:r>
      <w:r w:rsidRPr="000C73AD">
        <w:t xml:space="preserve">, administrators, successors, transferees, substitutes (including persons taking by </w:t>
      </w:r>
      <w:r w:rsidRPr="005C23A2">
        <w:t>novation</w:t>
      </w:r>
      <w:r w:rsidRPr="000C73AD">
        <w:t xml:space="preserve">) and </w:t>
      </w:r>
      <w:proofErr w:type="gramStart"/>
      <w:r w:rsidRPr="000C73AD">
        <w:t>assigns;</w:t>
      </w:r>
      <w:proofErr w:type="gramEnd"/>
    </w:p>
    <w:p w14:paraId="3DED869A" w14:textId="3A0A5B88" w:rsidR="000C73AD" w:rsidRPr="000C73AD" w:rsidRDefault="000C73AD" w:rsidP="00CE39A4">
      <w:pPr>
        <w:pStyle w:val="Heading3"/>
        <w:ind w:left="993" w:hanging="426"/>
        <w:jc w:val="both"/>
      </w:pPr>
      <w:r w:rsidRPr="005C23A2">
        <w:t>reference</w:t>
      </w:r>
      <w:r w:rsidRPr="000C73AD">
        <w:t xml:space="preserve"> to a statute, ordinance, code or other law includes regulations, directions and other instruments under it and consolidations, amendments, re-enactments or replacements of any of </w:t>
      </w:r>
      <w:proofErr w:type="gramStart"/>
      <w:r w:rsidRPr="000C73AD">
        <w:t>them;</w:t>
      </w:r>
      <w:proofErr w:type="gramEnd"/>
    </w:p>
    <w:p w14:paraId="5C518980" w14:textId="43515AFE" w:rsidR="000C73AD" w:rsidRPr="000C73AD" w:rsidRDefault="000C73AD" w:rsidP="00CE39A4">
      <w:pPr>
        <w:pStyle w:val="Heading3"/>
        <w:ind w:left="993" w:hanging="426"/>
        <w:jc w:val="both"/>
      </w:pPr>
      <w:r w:rsidRPr="005C23A2">
        <w:t>reference</w:t>
      </w:r>
      <w:r w:rsidRPr="000C73AD">
        <w:t xml:space="preserve"> to $, dollar or AUD is </w:t>
      </w:r>
      <w:proofErr w:type="gramStart"/>
      <w:r w:rsidRPr="000C73AD">
        <w:t>to</w:t>
      </w:r>
      <w:proofErr w:type="gramEnd"/>
      <w:r w:rsidRPr="000C73AD">
        <w:t xml:space="preserve"> Australian </w:t>
      </w:r>
      <w:r w:rsidRPr="005C23A2">
        <w:t>currency</w:t>
      </w:r>
      <w:r w:rsidRPr="000C73AD">
        <w:t>;</w:t>
      </w:r>
    </w:p>
    <w:p w14:paraId="3F14DF3F" w14:textId="1AC91FC8" w:rsidR="000C73AD" w:rsidRPr="000C73AD" w:rsidRDefault="000C73AD" w:rsidP="00CE39A4">
      <w:pPr>
        <w:pStyle w:val="Heading3"/>
        <w:ind w:left="993" w:hanging="426"/>
        <w:jc w:val="both"/>
      </w:pPr>
      <w:r w:rsidRPr="000C73AD">
        <w:t xml:space="preserve">any agreement, obligation, </w:t>
      </w:r>
      <w:r w:rsidRPr="005C23A2">
        <w:t>representation</w:t>
      </w:r>
      <w:r w:rsidRPr="000C73AD">
        <w:t xml:space="preserve">, right or warranty on the part of or in favour of two or more persons binds or is for the benefit of them severally and not jointly or jointly and </w:t>
      </w:r>
      <w:proofErr w:type="gramStart"/>
      <w:r w:rsidRPr="000C73AD">
        <w:t>severally;</w:t>
      </w:r>
      <w:proofErr w:type="gramEnd"/>
    </w:p>
    <w:p w14:paraId="1EC5555F" w14:textId="738AC129" w:rsidR="000C73AD" w:rsidRPr="000C73AD" w:rsidRDefault="000C73AD" w:rsidP="00CE39A4">
      <w:pPr>
        <w:pStyle w:val="Heading3"/>
        <w:ind w:left="993" w:hanging="426"/>
        <w:jc w:val="both"/>
      </w:pPr>
      <w:r w:rsidRPr="000C73AD">
        <w:t xml:space="preserve">a term or definition incorporated by </w:t>
      </w:r>
      <w:r w:rsidRPr="005C23A2">
        <w:t>reference</w:t>
      </w:r>
      <w:r w:rsidRPr="000C73AD">
        <w:t xml:space="preserve"> into this document remains in </w:t>
      </w:r>
      <w:r w:rsidRPr="000C73AD">
        <w:lastRenderedPageBreak/>
        <w:t xml:space="preserve">force even if the document from which it was referred may be no longer in </w:t>
      </w:r>
      <w:proofErr w:type="gramStart"/>
      <w:r w:rsidRPr="000C73AD">
        <w:t>force;</w:t>
      </w:r>
      <w:proofErr w:type="gramEnd"/>
    </w:p>
    <w:p w14:paraId="38F516C3" w14:textId="7EB45C5D" w:rsidR="000C73AD" w:rsidRPr="000C73AD" w:rsidRDefault="000C73AD" w:rsidP="00CE39A4">
      <w:pPr>
        <w:pStyle w:val="Heading3"/>
        <w:ind w:left="993" w:hanging="426"/>
        <w:jc w:val="both"/>
      </w:pPr>
      <w:r w:rsidRPr="005C23A2">
        <w:t>reference</w:t>
      </w:r>
      <w:r w:rsidRPr="000C73AD">
        <w:t xml:space="preserve"> to a clause is a </w:t>
      </w:r>
      <w:r w:rsidRPr="005C23A2">
        <w:t>reference</w:t>
      </w:r>
      <w:r w:rsidRPr="000C73AD">
        <w:t xml:space="preserve"> to a clause of this </w:t>
      </w:r>
      <w:r w:rsidR="008563E6">
        <w:t>agreement</w:t>
      </w:r>
      <w:r w:rsidRPr="000C73AD">
        <w:t xml:space="preserve"> and includes all sub-clauses, paragraphs and parts of that </w:t>
      </w:r>
      <w:proofErr w:type="gramStart"/>
      <w:r w:rsidRPr="000C73AD">
        <w:t>clause;</w:t>
      </w:r>
      <w:proofErr w:type="gramEnd"/>
      <w:r w:rsidRPr="000C73AD">
        <w:t xml:space="preserve"> </w:t>
      </w:r>
    </w:p>
    <w:p w14:paraId="3009567F" w14:textId="3A665124" w:rsidR="000C73AD" w:rsidRDefault="000C73AD" w:rsidP="00CE39A4">
      <w:pPr>
        <w:pStyle w:val="Heading3"/>
        <w:ind w:left="993" w:hanging="426"/>
        <w:jc w:val="both"/>
      </w:pPr>
      <w:r w:rsidRPr="000C73AD">
        <w:t xml:space="preserve">where a word or phrase has a particular meaning, other parts of speech and grammatical forms of that word have corresponding </w:t>
      </w:r>
      <w:proofErr w:type="gramStart"/>
      <w:r w:rsidRPr="000C73AD">
        <w:t>meanings;</w:t>
      </w:r>
      <w:proofErr w:type="gramEnd"/>
      <w:r w:rsidR="00981A1A">
        <w:t xml:space="preserve"> </w:t>
      </w:r>
    </w:p>
    <w:p w14:paraId="0B3C02F8" w14:textId="77777777" w:rsidR="00A3746B" w:rsidRDefault="000C73AD" w:rsidP="00CE39A4">
      <w:pPr>
        <w:pStyle w:val="Heading3"/>
        <w:ind w:left="993" w:hanging="426"/>
        <w:jc w:val="both"/>
      </w:pPr>
      <w:r>
        <w:t>a</w:t>
      </w:r>
      <w:r w:rsidRPr="000C73AD">
        <w:t xml:space="preserve">ny </w:t>
      </w:r>
      <w:r w:rsidRPr="005C23A2">
        <w:t>reference</w:t>
      </w:r>
      <w:r w:rsidRPr="000C73AD">
        <w:t xml:space="preserve"> to “insurance”, “insurance policy” or “</w:t>
      </w:r>
      <w:r w:rsidRPr="005C23A2">
        <w:t>insurer</w:t>
      </w:r>
      <w:r w:rsidRPr="000C73AD">
        <w:t xml:space="preserve">” in this </w:t>
      </w:r>
      <w:r>
        <w:t>agreement</w:t>
      </w:r>
      <w:r w:rsidRPr="000C73AD">
        <w:t xml:space="preserve"> includes, mutual risk </w:t>
      </w:r>
      <w:r w:rsidRPr="005C23A2">
        <w:t>cover</w:t>
      </w:r>
      <w:r w:rsidRPr="000C73AD">
        <w:t xml:space="preserve"> held with a mutual risk provider designed to </w:t>
      </w:r>
      <w:r w:rsidRPr="005C23A2">
        <w:t>cover</w:t>
      </w:r>
      <w:r w:rsidRPr="000C73AD">
        <w:t xml:space="preserve"> similar insurable risks to insurance and the providers of that risk </w:t>
      </w:r>
      <w:r w:rsidRPr="005C23A2">
        <w:t>cover</w:t>
      </w:r>
      <w:r w:rsidR="00A3746B">
        <w:t>; and</w:t>
      </w:r>
    </w:p>
    <w:p w14:paraId="2D7704EB" w14:textId="024398AA" w:rsidR="000C73AD" w:rsidRPr="000C73AD" w:rsidRDefault="00A3746B" w:rsidP="00CE39A4">
      <w:pPr>
        <w:pStyle w:val="Heading3"/>
        <w:ind w:left="993" w:hanging="426"/>
        <w:jc w:val="both"/>
      </w:pPr>
      <w:r>
        <w:t xml:space="preserve">a reference to an office, </w:t>
      </w:r>
      <w:proofErr w:type="gramStart"/>
      <w:r>
        <w:t>department</w:t>
      </w:r>
      <w:proofErr w:type="gramEnd"/>
      <w:r>
        <w:t xml:space="preserve"> or faculty whose functions are assumed by another office, department of faculty includes the office, department of faculty that assumes all or substantially all of those functions.</w:t>
      </w:r>
    </w:p>
    <w:p w14:paraId="3FA6899D" w14:textId="26B7077B" w:rsidR="00BD47CC" w:rsidRPr="00AB4EBC" w:rsidRDefault="003670F3" w:rsidP="00CE39A4">
      <w:pPr>
        <w:pStyle w:val="Heading1"/>
        <w:tabs>
          <w:tab w:val="clear" w:pos="720"/>
          <w:tab w:val="num" w:pos="567"/>
        </w:tabs>
        <w:jc w:val="both"/>
      </w:pPr>
      <w:bookmarkStart w:id="40" w:name="_Toc190669197"/>
      <w:bookmarkEnd w:id="32"/>
      <w:bookmarkEnd w:id="33"/>
      <w:bookmarkEnd w:id="34"/>
      <w:bookmarkEnd w:id="35"/>
      <w:bookmarkEnd w:id="36"/>
      <w:bookmarkEnd w:id="37"/>
      <w:bookmarkEnd w:id="38"/>
      <w:bookmarkEnd w:id="39"/>
      <w:r>
        <w:t>RESEARCH</w:t>
      </w:r>
      <w:r w:rsidR="00BD47CC" w:rsidRPr="00AB4EBC">
        <w:t xml:space="preserve"> AND </w:t>
      </w:r>
      <w:r w:rsidR="00BD47CC" w:rsidRPr="005C23A2">
        <w:t>RELATIONSHIP</w:t>
      </w:r>
      <w:bookmarkEnd w:id="40"/>
    </w:p>
    <w:p w14:paraId="198C8A75" w14:textId="57AEDD21" w:rsidR="008722C7" w:rsidRDefault="003670F3" w:rsidP="00CE39A4">
      <w:pPr>
        <w:pStyle w:val="Heading2"/>
        <w:tabs>
          <w:tab w:val="clear" w:pos="706"/>
          <w:tab w:val="num" w:pos="567"/>
        </w:tabs>
        <w:ind w:left="567" w:hanging="567"/>
        <w:jc w:val="both"/>
      </w:pPr>
      <w:r>
        <w:t xml:space="preserve">Project </w:t>
      </w:r>
      <w:r w:rsidRPr="005C23A2">
        <w:t>Conduct</w:t>
      </w:r>
    </w:p>
    <w:p w14:paraId="3D492865" w14:textId="22D15119" w:rsidR="008722C7" w:rsidRDefault="008722C7" w:rsidP="00CE39A4">
      <w:pPr>
        <w:pStyle w:val="Heading4"/>
        <w:ind w:left="567"/>
        <w:jc w:val="both"/>
      </w:pPr>
      <w:r>
        <w:t xml:space="preserve">The parties </w:t>
      </w:r>
      <w:r w:rsidR="00A3746B">
        <w:t xml:space="preserve">must </w:t>
      </w:r>
      <w:r w:rsidRPr="005C23A2">
        <w:t>conduct</w:t>
      </w:r>
      <w:r>
        <w:t xml:space="preserve"> the </w:t>
      </w:r>
      <w:r w:rsidRPr="003B01AC">
        <w:t>Project in accordance with the terms of this agreement and</w:t>
      </w:r>
      <w:r>
        <w:t xml:space="preserve"> </w:t>
      </w:r>
      <w:r w:rsidR="00A3746B">
        <w:t>must</w:t>
      </w:r>
      <w:r>
        <w:t xml:space="preserve"> use reasonable endeavours to carry out the Project within the Term:</w:t>
      </w:r>
    </w:p>
    <w:p w14:paraId="09DE223C" w14:textId="09EF8E83" w:rsidR="003670F3" w:rsidRDefault="003670F3" w:rsidP="00CE39A4">
      <w:pPr>
        <w:pStyle w:val="Heading3"/>
        <w:ind w:left="993" w:hanging="426"/>
        <w:jc w:val="both"/>
      </w:pPr>
      <w:r>
        <w:t xml:space="preserve">in accordance with the Project </w:t>
      </w:r>
      <w:r w:rsidR="000C73AD" w:rsidRPr="005C23A2">
        <w:t>Proposal</w:t>
      </w:r>
      <w:r w:rsidR="000C73AD">
        <w:t xml:space="preserve"> attached at </w:t>
      </w:r>
      <w:r w:rsidR="00E65317">
        <w:t xml:space="preserve">Annexure </w:t>
      </w:r>
      <w:proofErr w:type="gramStart"/>
      <w:r w:rsidR="000C73AD">
        <w:t>1</w:t>
      </w:r>
      <w:r>
        <w:t>;</w:t>
      </w:r>
      <w:proofErr w:type="gramEnd"/>
    </w:p>
    <w:p w14:paraId="79AEE486" w14:textId="7CD2D229" w:rsidR="000C73AD" w:rsidRDefault="008722C7" w:rsidP="00CE39A4">
      <w:pPr>
        <w:pStyle w:val="Heading3"/>
        <w:ind w:left="993" w:hanging="426"/>
        <w:jc w:val="both"/>
      </w:pPr>
      <w:r>
        <w:t xml:space="preserve">in a collaborative and professional </w:t>
      </w:r>
      <w:proofErr w:type="gramStart"/>
      <w:r>
        <w:t>manner;</w:t>
      </w:r>
      <w:proofErr w:type="gramEnd"/>
    </w:p>
    <w:p w14:paraId="122B23EC" w14:textId="646D78C7" w:rsidR="008722C7" w:rsidRDefault="00100120" w:rsidP="00CE39A4">
      <w:pPr>
        <w:pStyle w:val="Heading3"/>
        <w:ind w:left="993" w:hanging="426"/>
        <w:jc w:val="both"/>
      </w:pPr>
      <w:r>
        <w:t xml:space="preserve">ethically and </w:t>
      </w:r>
      <w:r w:rsidR="000C73AD">
        <w:t xml:space="preserve">in accordance with the </w:t>
      </w:r>
      <w:r w:rsidR="000C73AD" w:rsidRPr="00127E77">
        <w:t>Australian Code for the Responsible Conduct of Research</w:t>
      </w:r>
      <w:r w:rsidR="0084004B">
        <w:t xml:space="preserve"> and with the</w:t>
      </w:r>
      <w:r w:rsidR="000C73AD">
        <w:t xml:space="preserve"> </w:t>
      </w:r>
      <w:r w:rsidR="000C73AD" w:rsidRPr="00127E77">
        <w:t>Montreal Statement on Research Integrity in Cross-Boundary Research Collaborations</w:t>
      </w:r>
      <w:r w:rsidR="000C73AD">
        <w:t xml:space="preserve"> as a</w:t>
      </w:r>
      <w:r w:rsidR="00981A1A">
        <w:t>pplicable</w:t>
      </w:r>
      <w:r w:rsidR="000C73AD">
        <w:t>; and</w:t>
      </w:r>
    </w:p>
    <w:p w14:paraId="1C0DC60A" w14:textId="126D6BBE" w:rsidR="008722C7" w:rsidRDefault="008722C7" w:rsidP="00CE39A4">
      <w:pPr>
        <w:pStyle w:val="Heading3"/>
        <w:ind w:left="993" w:hanging="426"/>
        <w:jc w:val="both"/>
      </w:pPr>
      <w:r>
        <w:t xml:space="preserve">in compliance with all applicable laws and regulations.  </w:t>
      </w:r>
    </w:p>
    <w:p w14:paraId="53B93EC6" w14:textId="1A16E89B" w:rsidR="008722C7" w:rsidRDefault="008722C7" w:rsidP="00CE39A4">
      <w:pPr>
        <w:pStyle w:val="Heading2"/>
        <w:tabs>
          <w:tab w:val="clear" w:pos="706"/>
          <w:tab w:val="num" w:pos="567"/>
        </w:tabs>
        <w:ind w:left="567" w:hanging="567"/>
        <w:jc w:val="both"/>
      </w:pPr>
      <w:r>
        <w:t>Ethics/Biosafety Approval</w:t>
      </w:r>
    </w:p>
    <w:p w14:paraId="04AA1729" w14:textId="5F020482" w:rsidR="008722C7" w:rsidRDefault="008722C7" w:rsidP="00CE39A4">
      <w:pPr>
        <w:pStyle w:val="Heading4"/>
        <w:ind w:left="567"/>
        <w:jc w:val="both"/>
      </w:pPr>
      <w:r>
        <w:t xml:space="preserve">If the Project requires approval by a party’s Ethics and/or Biosafety Committees (or equivalent), the relevant party </w:t>
      </w:r>
      <w:r w:rsidR="00A3746B">
        <w:t>must</w:t>
      </w:r>
      <w:r>
        <w:t xml:space="preserve"> use reasonable endeavours to obtain that approval. </w:t>
      </w:r>
      <w:r w:rsidR="000C73AD">
        <w:t>The parties acknowledge that the Project cannot commence until the required approvals are obtained</w:t>
      </w:r>
      <w:r>
        <w:t>.</w:t>
      </w:r>
    </w:p>
    <w:p w14:paraId="0C474296" w14:textId="64868A56" w:rsidR="008722C7" w:rsidRDefault="008722C7" w:rsidP="00CE39A4">
      <w:pPr>
        <w:pStyle w:val="Heading2"/>
        <w:tabs>
          <w:tab w:val="clear" w:pos="706"/>
          <w:tab w:val="num" w:pos="567"/>
        </w:tabs>
        <w:ind w:left="567" w:hanging="567"/>
        <w:jc w:val="both"/>
      </w:pPr>
      <w:r>
        <w:t>General obligations</w:t>
      </w:r>
    </w:p>
    <w:p w14:paraId="24D21AEF" w14:textId="77777777" w:rsidR="008722C7" w:rsidRDefault="008722C7" w:rsidP="00CE39A4">
      <w:pPr>
        <w:pStyle w:val="Heading4"/>
        <w:ind w:left="567"/>
        <w:jc w:val="both"/>
      </w:pPr>
      <w:r>
        <w:t>Each party agrees to:</w:t>
      </w:r>
    </w:p>
    <w:p w14:paraId="36539BE1" w14:textId="05ADBB1C" w:rsidR="008722C7" w:rsidRDefault="008722C7" w:rsidP="00CE39A4">
      <w:pPr>
        <w:pStyle w:val="Heading3"/>
        <w:ind w:left="993" w:hanging="426"/>
        <w:jc w:val="both"/>
      </w:pPr>
      <w:r>
        <w:t xml:space="preserve">provide any other related assistance, </w:t>
      </w:r>
      <w:r w:rsidRPr="005C23A2">
        <w:t>information</w:t>
      </w:r>
      <w:r>
        <w:t xml:space="preserve">, data, equipment, facilities, </w:t>
      </w:r>
      <w:proofErr w:type="gramStart"/>
      <w:r>
        <w:t>resources</w:t>
      </w:r>
      <w:proofErr w:type="gramEnd"/>
      <w:r>
        <w:t xml:space="preserve"> or materials as may be </w:t>
      </w:r>
      <w:r>
        <w:t>reasonably required to satisfactorily perform the Project; and</w:t>
      </w:r>
    </w:p>
    <w:p w14:paraId="408FD497" w14:textId="51DD17CA" w:rsidR="008722C7" w:rsidRDefault="008722C7" w:rsidP="00CE39A4">
      <w:pPr>
        <w:pStyle w:val="Heading3"/>
        <w:ind w:left="993" w:hanging="426"/>
        <w:jc w:val="both"/>
      </w:pPr>
      <w:r>
        <w:t xml:space="preserve">comply with all safety, security and other procedures notified to </w:t>
      </w:r>
      <w:r w:rsidR="003670F3">
        <w:t xml:space="preserve">it by </w:t>
      </w:r>
      <w:r w:rsidR="002D631D">
        <w:t>the</w:t>
      </w:r>
      <w:r w:rsidR="003670F3">
        <w:t xml:space="preserve"> other party while on the</w:t>
      </w:r>
      <w:r>
        <w:t xml:space="preserve"> other party’s site.</w:t>
      </w:r>
    </w:p>
    <w:p w14:paraId="68DB7421" w14:textId="0E1003BC" w:rsidR="008722C7" w:rsidRDefault="008722C7" w:rsidP="00CE39A4">
      <w:pPr>
        <w:pStyle w:val="Heading2"/>
        <w:tabs>
          <w:tab w:val="clear" w:pos="706"/>
          <w:tab w:val="num" w:pos="567"/>
        </w:tabs>
        <w:ind w:left="567" w:hanging="567"/>
        <w:jc w:val="both"/>
      </w:pPr>
      <w:r>
        <w:t>Records</w:t>
      </w:r>
    </w:p>
    <w:p w14:paraId="4602F692" w14:textId="6B73D294" w:rsidR="008722C7" w:rsidRDefault="008722C7" w:rsidP="00CE39A4">
      <w:pPr>
        <w:pStyle w:val="Heading4"/>
        <w:ind w:left="567"/>
        <w:jc w:val="both"/>
      </w:pPr>
      <w:r>
        <w:t xml:space="preserve">Each party </w:t>
      </w:r>
      <w:r w:rsidR="00A3746B">
        <w:t>must</w:t>
      </w:r>
      <w:r>
        <w:t xml:space="preserve"> </w:t>
      </w:r>
      <w:r w:rsidRPr="005C23A2">
        <w:t>maintain</w:t>
      </w:r>
      <w:r>
        <w:t xml:space="preserve"> reasonable, up to date and accurate records regarding the </w:t>
      </w:r>
      <w:r w:rsidRPr="005C23A2">
        <w:t>conduct</w:t>
      </w:r>
      <w:r>
        <w:t xml:space="preserve"> and conclusions of the Project.  </w:t>
      </w:r>
    </w:p>
    <w:p w14:paraId="4ACB0884" w14:textId="31C843EA" w:rsidR="00BD47CC" w:rsidRPr="00AB4EBC" w:rsidRDefault="00BD47CC" w:rsidP="00CE39A4">
      <w:pPr>
        <w:pStyle w:val="Heading1"/>
        <w:tabs>
          <w:tab w:val="clear" w:pos="720"/>
          <w:tab w:val="num" w:pos="567"/>
        </w:tabs>
        <w:jc w:val="both"/>
      </w:pPr>
      <w:bookmarkStart w:id="41" w:name="_Toc190669208"/>
      <w:bookmarkStart w:id="42" w:name="_Ref525048420"/>
      <w:r w:rsidRPr="005C23A2">
        <w:t>PAYMENT</w:t>
      </w:r>
      <w:r w:rsidRPr="00AB4EBC">
        <w:t xml:space="preserve"> AND GST</w:t>
      </w:r>
      <w:bookmarkEnd w:id="41"/>
      <w:bookmarkEnd w:id="42"/>
    </w:p>
    <w:p w14:paraId="6A1286DE" w14:textId="06DA6C87" w:rsidR="00C75036" w:rsidRDefault="00981A1A" w:rsidP="00CE39A4">
      <w:pPr>
        <w:pStyle w:val="Heading2"/>
        <w:tabs>
          <w:tab w:val="clear" w:pos="706"/>
          <w:tab w:val="num" w:pos="567"/>
        </w:tabs>
        <w:ind w:left="567" w:hanging="567"/>
        <w:jc w:val="both"/>
      </w:pPr>
      <w:bookmarkStart w:id="43" w:name="_Toc190669209"/>
      <w:r>
        <w:t>Cash</w:t>
      </w:r>
      <w:r w:rsidR="00FE2122">
        <w:t xml:space="preserve"> Contributions</w:t>
      </w:r>
    </w:p>
    <w:p w14:paraId="63CCE776" w14:textId="3CCC8069" w:rsidR="00C75036" w:rsidRDefault="000C73AD" w:rsidP="00CE39A4">
      <w:pPr>
        <w:pStyle w:val="Heading4"/>
        <w:ind w:left="567"/>
        <w:jc w:val="both"/>
      </w:pPr>
      <w:r>
        <w:t>Macquarie</w:t>
      </w:r>
      <w:r w:rsidR="00FE2122" w:rsidRPr="009373E4">
        <w:t xml:space="preserve"> </w:t>
      </w:r>
      <w:r w:rsidR="00A3746B">
        <w:t>must</w:t>
      </w:r>
      <w:r w:rsidR="00FE2122" w:rsidRPr="009373E4">
        <w:t xml:space="preserve"> invoice the </w:t>
      </w:r>
      <w:r w:rsidR="00FE2122">
        <w:t>Collaborating Organisation</w:t>
      </w:r>
      <w:r w:rsidR="00FE2122" w:rsidRPr="009373E4">
        <w:t xml:space="preserve"> </w:t>
      </w:r>
      <w:r w:rsidR="007329D2">
        <w:t xml:space="preserve">for </w:t>
      </w:r>
      <w:r w:rsidR="00FE2122">
        <w:t>its</w:t>
      </w:r>
      <w:r w:rsidR="00FE2122" w:rsidRPr="009373E4">
        <w:t xml:space="preserve"> </w:t>
      </w:r>
      <w:r w:rsidR="00981A1A">
        <w:t>cash</w:t>
      </w:r>
      <w:r w:rsidR="007329D2">
        <w:t xml:space="preserve"> c</w:t>
      </w:r>
      <w:r w:rsidR="00FE2122" w:rsidRPr="009373E4">
        <w:t xml:space="preserve">ontributions in </w:t>
      </w:r>
      <w:r w:rsidR="007329D2">
        <w:t xml:space="preserve">accordance with the Project </w:t>
      </w:r>
      <w:r w:rsidR="007329D2" w:rsidRPr="005C23A2">
        <w:t>Proposal</w:t>
      </w:r>
      <w:r w:rsidR="00FE2122" w:rsidRPr="009373E4">
        <w:t xml:space="preserve">. The invoice </w:t>
      </w:r>
      <w:r w:rsidR="00A3746B">
        <w:t>must</w:t>
      </w:r>
      <w:r w:rsidR="00FE2122" w:rsidRPr="009373E4">
        <w:t xml:space="preserve"> be in the form of a tax invoice</w:t>
      </w:r>
      <w:r w:rsidR="00A52DBD">
        <w:t>.</w:t>
      </w:r>
    </w:p>
    <w:bookmarkEnd w:id="43"/>
    <w:p w14:paraId="3F17C80F" w14:textId="41026703" w:rsidR="002D3CA8" w:rsidRDefault="002D3CA8" w:rsidP="00CE39A4">
      <w:pPr>
        <w:pStyle w:val="Heading2"/>
        <w:tabs>
          <w:tab w:val="clear" w:pos="706"/>
          <w:tab w:val="num" w:pos="567"/>
        </w:tabs>
        <w:ind w:left="567" w:hanging="567"/>
        <w:jc w:val="both"/>
      </w:pPr>
      <w:r w:rsidRPr="005C23A2">
        <w:t>Payment</w:t>
      </w:r>
      <w:r w:rsidR="007329D2">
        <w:t xml:space="preserve"> Terms</w:t>
      </w:r>
    </w:p>
    <w:p w14:paraId="0E62B2FB" w14:textId="0C97D8DE" w:rsidR="00CF075B" w:rsidRDefault="00CF075B" w:rsidP="00CE39A4">
      <w:pPr>
        <w:pStyle w:val="Heading4"/>
        <w:ind w:left="567"/>
        <w:jc w:val="both"/>
      </w:pPr>
      <w:r>
        <w:t xml:space="preserve">The </w:t>
      </w:r>
      <w:r w:rsidR="00865D7C">
        <w:t>Collaborating Organisation</w:t>
      </w:r>
      <w:r>
        <w:t xml:space="preserve"> </w:t>
      </w:r>
      <w:r w:rsidR="006970AC">
        <w:t>must</w:t>
      </w:r>
      <w:r>
        <w:t xml:space="preserve"> pay </w:t>
      </w:r>
      <w:r w:rsidR="000C73AD">
        <w:t>Macquarie</w:t>
      </w:r>
      <w:r>
        <w:t xml:space="preserve">’s tax invoice within 30 days of the </w:t>
      </w:r>
      <w:r w:rsidR="006970AC">
        <w:t xml:space="preserve">date on </w:t>
      </w:r>
      <w:r>
        <w:t xml:space="preserve">which </w:t>
      </w:r>
      <w:r w:rsidR="000C73AD">
        <w:t>Macquarie</w:t>
      </w:r>
      <w:r>
        <w:t xml:space="preserve"> submits the invoice.</w:t>
      </w:r>
    </w:p>
    <w:p w14:paraId="374B0709" w14:textId="77777777" w:rsidR="000819C9" w:rsidRPr="00AB4EBC" w:rsidRDefault="003864C1" w:rsidP="00CE39A4">
      <w:pPr>
        <w:pStyle w:val="Heading2"/>
        <w:tabs>
          <w:tab w:val="clear" w:pos="706"/>
          <w:tab w:val="num" w:pos="567"/>
        </w:tabs>
        <w:ind w:left="567" w:hanging="567"/>
        <w:jc w:val="both"/>
      </w:pPr>
      <w:bookmarkStart w:id="44" w:name="_Toc190669212"/>
      <w:r w:rsidRPr="00AB4EBC">
        <w:t xml:space="preserve">GST </w:t>
      </w:r>
      <w:bookmarkEnd w:id="44"/>
      <w:r>
        <w:t>wording</w:t>
      </w:r>
    </w:p>
    <w:p w14:paraId="108BD91B" w14:textId="50520B0E" w:rsidR="003864C1" w:rsidRPr="00836347" w:rsidRDefault="003864C1" w:rsidP="00CE39A4">
      <w:pPr>
        <w:pStyle w:val="Heading4"/>
        <w:ind w:left="567"/>
        <w:jc w:val="both"/>
        <w:rPr>
          <w:i/>
        </w:rPr>
      </w:pPr>
      <w:r w:rsidRPr="00AB4EBC">
        <w:t xml:space="preserve">Words defined in </w:t>
      </w:r>
      <w:r w:rsidRPr="005C23A2">
        <w:rPr>
          <w:i/>
        </w:rPr>
        <w:t xml:space="preserve">A New Tax System (Goods and </w:t>
      </w:r>
      <w:r w:rsidR="008563E6" w:rsidRPr="005C23A2">
        <w:rPr>
          <w:i/>
        </w:rPr>
        <w:t>Services</w:t>
      </w:r>
      <w:r w:rsidRPr="005C23A2">
        <w:rPr>
          <w:i/>
        </w:rPr>
        <w:t xml:space="preserve"> Tax) Act </w:t>
      </w:r>
      <w:r w:rsidRPr="00127E77">
        <w:t>1999</w:t>
      </w:r>
      <w:r w:rsidRPr="005C23A2">
        <w:t xml:space="preserve"> (</w:t>
      </w:r>
      <w:proofErr w:type="spellStart"/>
      <w:r w:rsidRPr="005C23A2">
        <w:t>Cth</w:t>
      </w:r>
      <w:proofErr w:type="spellEnd"/>
      <w:r w:rsidRPr="005C23A2">
        <w:t>)</w:t>
      </w:r>
      <w:r w:rsidRPr="00AB4EBC">
        <w:t xml:space="preserve"> have the same meaning in this </w:t>
      </w:r>
      <w:r>
        <w:t>clause</w:t>
      </w:r>
      <w:r w:rsidR="00D72CDE">
        <w:t xml:space="preserve"> </w:t>
      </w:r>
      <w:r w:rsidR="000D6019">
        <w:fldChar w:fldCharType="begin"/>
      </w:r>
      <w:r w:rsidR="000D6019">
        <w:instrText xml:space="preserve"> REF _Ref525048420 \r \h </w:instrText>
      </w:r>
      <w:r w:rsidR="00CE39A4">
        <w:instrText xml:space="preserve"> \* MERGEFORMAT </w:instrText>
      </w:r>
      <w:r w:rsidR="000D6019">
        <w:fldChar w:fldCharType="separate"/>
      </w:r>
      <w:r w:rsidR="000D6019">
        <w:t>3</w:t>
      </w:r>
      <w:r w:rsidR="000D6019">
        <w:fldChar w:fldCharType="end"/>
      </w:r>
      <w:r w:rsidR="000D6019">
        <w:t>.</w:t>
      </w:r>
    </w:p>
    <w:p w14:paraId="6014ADC2" w14:textId="143AA01E" w:rsidR="003864C1" w:rsidRPr="00836347" w:rsidRDefault="003864C1" w:rsidP="00CE39A4">
      <w:pPr>
        <w:pStyle w:val="Heading2"/>
        <w:tabs>
          <w:tab w:val="clear" w:pos="706"/>
          <w:tab w:val="num" w:pos="567"/>
        </w:tabs>
        <w:ind w:left="567" w:hanging="567"/>
        <w:jc w:val="both"/>
      </w:pPr>
      <w:r w:rsidRPr="005C23A2">
        <w:t>Payment</w:t>
      </w:r>
      <w:r w:rsidRPr="00836347">
        <w:t xml:space="preserve"> of GST</w:t>
      </w:r>
    </w:p>
    <w:p w14:paraId="185F9E05" w14:textId="3A965098" w:rsidR="00083B04" w:rsidRDefault="007329D2" w:rsidP="00CE39A4">
      <w:pPr>
        <w:pStyle w:val="Heading4"/>
        <w:ind w:left="567"/>
        <w:jc w:val="both"/>
      </w:pPr>
      <w:r>
        <w:t xml:space="preserve">If any supply under this agreement is a taxable supply, the party making the supply may, in addition to any </w:t>
      </w:r>
      <w:r w:rsidRPr="005C23A2">
        <w:t>payment</w:t>
      </w:r>
      <w:r>
        <w:t xml:space="preserve"> for the supply, recover the amount of the GST applicable to the supply. Any amount of GST payable </w:t>
      </w:r>
      <w:r w:rsidR="00A3746B">
        <w:t xml:space="preserve">is </w:t>
      </w:r>
      <w:r>
        <w:t xml:space="preserve">payable at the same time as the </w:t>
      </w:r>
      <w:r w:rsidRPr="005C23A2">
        <w:t>payment</w:t>
      </w:r>
      <w:r>
        <w:t xml:space="preserve"> for the supply to which it relates. </w:t>
      </w:r>
    </w:p>
    <w:p w14:paraId="6C333FA0" w14:textId="2B15F23E" w:rsidR="00BD47CC" w:rsidRPr="005C23A2" w:rsidRDefault="00CD4A30" w:rsidP="00CE39A4">
      <w:pPr>
        <w:pStyle w:val="Heading1"/>
        <w:tabs>
          <w:tab w:val="clear" w:pos="720"/>
          <w:tab w:val="num" w:pos="567"/>
        </w:tabs>
        <w:jc w:val="both"/>
      </w:pPr>
      <w:bookmarkStart w:id="45" w:name="_Ref525048439"/>
      <w:bookmarkStart w:id="46" w:name="_Ref39294163"/>
      <w:r w:rsidRPr="005C23A2">
        <w:t>PUBLICATION</w:t>
      </w:r>
      <w:bookmarkEnd w:id="45"/>
      <w:r w:rsidRPr="005C23A2">
        <w:t xml:space="preserve"> </w:t>
      </w:r>
    </w:p>
    <w:p w14:paraId="5E54AFB5" w14:textId="77777777" w:rsidR="004E09D2" w:rsidRPr="004E09D2" w:rsidRDefault="004E09D2" w:rsidP="00CE39A4">
      <w:pPr>
        <w:pStyle w:val="Heading2"/>
        <w:numPr>
          <w:ilvl w:val="1"/>
          <w:numId w:val="29"/>
        </w:numPr>
        <w:jc w:val="both"/>
        <w:rPr>
          <w:rFonts w:eastAsia="Times New Roman"/>
          <w:iCs/>
        </w:rPr>
      </w:pPr>
      <w:bookmarkStart w:id="47" w:name="_Ref6301911"/>
      <w:r w:rsidRPr="004E09D2">
        <w:rPr>
          <w:rFonts w:eastAsia="Times New Roman"/>
          <w:bCs w:val="0"/>
          <w:iCs/>
        </w:rPr>
        <w:t>Publication Request</w:t>
      </w:r>
      <w:bookmarkEnd w:id="47"/>
    </w:p>
    <w:p w14:paraId="71E5ABC3" w14:textId="7CCD678D" w:rsidR="004E09D2" w:rsidRPr="004E09D2" w:rsidRDefault="004E09D2" w:rsidP="00CE39A4">
      <w:pPr>
        <w:pStyle w:val="Heading4"/>
        <w:ind w:left="706"/>
        <w:jc w:val="both"/>
        <w:rPr>
          <w:rFonts w:eastAsia="Times New Roman"/>
          <w:iCs/>
        </w:rPr>
      </w:pPr>
      <w:r w:rsidRPr="004E09D2">
        <w:rPr>
          <w:rFonts w:eastAsia="Times New Roman"/>
          <w:iCs/>
        </w:rPr>
        <w:t>Should a party wish to publish Project material in a scientific journal or academic paper, the party (</w:t>
      </w:r>
      <w:r w:rsidRPr="004E09D2">
        <w:rPr>
          <w:rFonts w:eastAsia="Times New Roman"/>
          <w:b/>
          <w:bCs/>
          <w:iCs/>
        </w:rPr>
        <w:t>Publishing Party</w:t>
      </w:r>
      <w:r w:rsidRPr="004E09D2">
        <w:rPr>
          <w:rFonts w:eastAsia="Times New Roman"/>
          <w:iCs/>
        </w:rPr>
        <w:t>) must send a written request accompanied by the proposed publication material to each other party (</w:t>
      </w:r>
      <w:r w:rsidRPr="004E09D2">
        <w:rPr>
          <w:rFonts w:eastAsia="Times New Roman"/>
          <w:b/>
          <w:bCs/>
          <w:iCs/>
        </w:rPr>
        <w:t>Reviewing Party</w:t>
      </w:r>
      <w:r w:rsidRPr="004E09D2">
        <w:rPr>
          <w:rFonts w:eastAsia="Times New Roman"/>
          <w:iCs/>
        </w:rPr>
        <w:t xml:space="preserve">) at least 30 days prior to the proposed submission date (the </w:t>
      </w:r>
      <w:r w:rsidRPr="004E09D2">
        <w:rPr>
          <w:rFonts w:eastAsia="Times New Roman"/>
          <w:b/>
          <w:bCs/>
          <w:iCs/>
        </w:rPr>
        <w:t>Approval Period</w:t>
      </w:r>
      <w:r w:rsidRPr="004E09D2">
        <w:rPr>
          <w:rFonts w:eastAsia="Times New Roman"/>
          <w:iCs/>
        </w:rPr>
        <w:t xml:space="preserve">) asking for permission to publish the material.  </w:t>
      </w:r>
    </w:p>
    <w:p w14:paraId="12FB3F18" w14:textId="77777777" w:rsidR="004E09D2" w:rsidRPr="004E09D2" w:rsidRDefault="004E09D2" w:rsidP="00CE39A4">
      <w:pPr>
        <w:pStyle w:val="Heading2"/>
        <w:ind w:left="709" w:hanging="567"/>
        <w:jc w:val="both"/>
        <w:rPr>
          <w:rFonts w:eastAsia="Times New Roman"/>
          <w:iCs/>
        </w:rPr>
      </w:pPr>
      <w:bookmarkStart w:id="48" w:name="_Ref6301883"/>
      <w:r w:rsidRPr="004E09D2">
        <w:rPr>
          <w:rFonts w:eastAsia="Times New Roman"/>
          <w:bCs w:val="0"/>
          <w:iCs/>
        </w:rPr>
        <w:t>Approval Period</w:t>
      </w:r>
      <w:bookmarkEnd w:id="48"/>
    </w:p>
    <w:p w14:paraId="4BB03AE2" w14:textId="77777777" w:rsidR="004E09D2" w:rsidRPr="004E09D2" w:rsidRDefault="004E09D2" w:rsidP="00CE39A4">
      <w:pPr>
        <w:pStyle w:val="Heading4"/>
        <w:ind w:left="709"/>
        <w:jc w:val="both"/>
        <w:rPr>
          <w:rFonts w:eastAsia="Times New Roman"/>
          <w:iCs/>
        </w:rPr>
      </w:pPr>
      <w:r w:rsidRPr="004E09D2">
        <w:rPr>
          <w:rFonts w:eastAsia="Times New Roman"/>
          <w:iCs/>
        </w:rPr>
        <w:t xml:space="preserve">If, during the Approval Period, the Reviewing Party reasonably requests that: </w:t>
      </w:r>
    </w:p>
    <w:p w14:paraId="42CFCEA9" w14:textId="77777777" w:rsidR="004E09D2" w:rsidRPr="004E09D2" w:rsidRDefault="004E09D2" w:rsidP="00CE39A4">
      <w:pPr>
        <w:pStyle w:val="Heading3"/>
        <w:ind w:left="1134" w:hanging="426"/>
        <w:jc w:val="both"/>
        <w:rPr>
          <w:rFonts w:eastAsia="Times New Roman"/>
          <w:iCs/>
        </w:rPr>
      </w:pPr>
      <w:r w:rsidRPr="004E09D2">
        <w:rPr>
          <w:rFonts w:eastAsia="Times New Roman"/>
          <w:iCs/>
        </w:rPr>
        <w:t xml:space="preserve">the material be amended to remove any of its Confidential Information, the Publishing Party must remove all such Confidential Information; and </w:t>
      </w:r>
    </w:p>
    <w:p w14:paraId="39380C13" w14:textId="0232DE75" w:rsidR="004E09D2" w:rsidRPr="004E09D2" w:rsidRDefault="004E09D2" w:rsidP="00CE39A4">
      <w:pPr>
        <w:pStyle w:val="Heading3"/>
        <w:ind w:left="1134" w:hanging="426"/>
        <w:jc w:val="both"/>
        <w:rPr>
          <w:rFonts w:eastAsia="Times New Roman"/>
          <w:iCs/>
        </w:rPr>
      </w:pPr>
      <w:r w:rsidRPr="004E09D2">
        <w:rPr>
          <w:rFonts w:eastAsia="Times New Roman"/>
          <w:iCs/>
        </w:rPr>
        <w:lastRenderedPageBreak/>
        <w:t xml:space="preserve">publication of the material or submission of the material for publication is delayed, the Publishing Party must delay publication or submission of the material for a period not exceeding 60 days to seek appropriate registration of any Project Intellectual Property at the Reviewing Party’s expense. </w:t>
      </w:r>
    </w:p>
    <w:p w14:paraId="36341736" w14:textId="77777777" w:rsidR="004E09D2" w:rsidRPr="004E09D2" w:rsidRDefault="004E09D2" w:rsidP="00CE39A4">
      <w:pPr>
        <w:pStyle w:val="Heading2"/>
        <w:ind w:left="709" w:hanging="567"/>
        <w:jc w:val="both"/>
        <w:rPr>
          <w:rFonts w:eastAsia="Times New Roman"/>
          <w:iCs/>
        </w:rPr>
      </w:pPr>
      <w:bookmarkStart w:id="49" w:name="_Ref6301914"/>
      <w:r w:rsidRPr="004E09D2">
        <w:rPr>
          <w:rFonts w:eastAsia="Times New Roman"/>
          <w:bCs w:val="0"/>
          <w:iCs/>
        </w:rPr>
        <w:t>Deemed Approval</w:t>
      </w:r>
      <w:bookmarkEnd w:id="49"/>
    </w:p>
    <w:p w14:paraId="076B3216" w14:textId="003ED553" w:rsidR="004E09D2" w:rsidRPr="004E09D2" w:rsidRDefault="004E09D2" w:rsidP="00CE39A4">
      <w:pPr>
        <w:pStyle w:val="Heading4"/>
        <w:ind w:left="709"/>
        <w:jc w:val="both"/>
        <w:rPr>
          <w:rFonts w:eastAsia="Times New Roman"/>
          <w:iCs/>
        </w:rPr>
      </w:pPr>
      <w:r w:rsidRPr="004E09D2">
        <w:rPr>
          <w:rFonts w:eastAsia="Times New Roman"/>
          <w:iCs/>
        </w:rPr>
        <w:t xml:space="preserve">The Reviewing Party is deemed to have approved the publication of material under this clause </w:t>
      </w:r>
      <w:r w:rsidR="00D43061">
        <w:rPr>
          <w:rFonts w:eastAsia="Times New Roman"/>
          <w:iCs/>
        </w:rPr>
        <w:fldChar w:fldCharType="begin"/>
      </w:r>
      <w:r w:rsidR="00D43061">
        <w:rPr>
          <w:rFonts w:eastAsia="Times New Roman"/>
          <w:iCs/>
        </w:rPr>
        <w:instrText xml:space="preserve"> REF _Ref525048439 \r \h </w:instrText>
      </w:r>
      <w:r w:rsidR="00CE39A4">
        <w:rPr>
          <w:rFonts w:eastAsia="Times New Roman"/>
          <w:iCs/>
        </w:rPr>
        <w:instrText xml:space="preserve"> \* MERGEFORMAT </w:instrText>
      </w:r>
      <w:r w:rsidR="00D43061">
        <w:rPr>
          <w:rFonts w:eastAsia="Times New Roman"/>
          <w:iCs/>
        </w:rPr>
      </w:r>
      <w:r w:rsidR="00D43061">
        <w:rPr>
          <w:rFonts w:eastAsia="Times New Roman"/>
          <w:iCs/>
        </w:rPr>
        <w:fldChar w:fldCharType="separate"/>
      </w:r>
      <w:r w:rsidR="00D43061">
        <w:rPr>
          <w:rFonts w:eastAsia="Times New Roman"/>
          <w:iCs/>
        </w:rPr>
        <w:t>4</w:t>
      </w:r>
      <w:r w:rsidR="00D43061">
        <w:rPr>
          <w:rFonts w:eastAsia="Times New Roman"/>
          <w:iCs/>
        </w:rPr>
        <w:fldChar w:fldCharType="end"/>
      </w:r>
      <w:r w:rsidRPr="004E09D2">
        <w:rPr>
          <w:rFonts w:eastAsia="Times New Roman"/>
          <w:iCs/>
        </w:rPr>
        <w:t xml:space="preserve"> if the Reviewing Party does not communicate to the Publishing Party its decision regarding approval of the publication with reasons within the Approval Period.</w:t>
      </w:r>
    </w:p>
    <w:p w14:paraId="366D23B3" w14:textId="77777777" w:rsidR="004E09D2" w:rsidRPr="004E09D2" w:rsidRDefault="004E09D2" w:rsidP="00CE39A4">
      <w:pPr>
        <w:pStyle w:val="Heading2"/>
        <w:ind w:left="709" w:hanging="567"/>
        <w:jc w:val="both"/>
        <w:rPr>
          <w:rFonts w:eastAsia="Times New Roman"/>
          <w:iCs/>
        </w:rPr>
      </w:pPr>
      <w:r w:rsidRPr="004E09D2">
        <w:rPr>
          <w:rFonts w:eastAsia="Times New Roman"/>
          <w:bCs w:val="0"/>
          <w:iCs/>
        </w:rPr>
        <w:t>Student Thesis</w:t>
      </w:r>
    </w:p>
    <w:p w14:paraId="13FF5C3A" w14:textId="2D067210" w:rsidR="004E09D2" w:rsidRPr="004E09D2" w:rsidRDefault="004E09D2" w:rsidP="00CE39A4">
      <w:pPr>
        <w:pStyle w:val="Heading4"/>
        <w:ind w:left="709"/>
        <w:jc w:val="both"/>
        <w:rPr>
          <w:rFonts w:eastAsia="Times New Roman"/>
          <w:iCs/>
        </w:rPr>
      </w:pPr>
      <w:r w:rsidRPr="004E09D2">
        <w:rPr>
          <w:rFonts w:eastAsia="Times New Roman"/>
          <w:iCs/>
        </w:rPr>
        <w:t xml:space="preserve">Despite clauses </w:t>
      </w:r>
      <w:r w:rsidR="00D43061">
        <w:rPr>
          <w:rFonts w:eastAsia="Times New Roman"/>
          <w:iCs/>
        </w:rPr>
        <w:fldChar w:fldCharType="begin"/>
      </w:r>
      <w:r w:rsidR="00D43061">
        <w:rPr>
          <w:rFonts w:eastAsia="Times New Roman"/>
          <w:iCs/>
        </w:rPr>
        <w:instrText xml:space="preserve"> REF _Ref6301911 \r \h </w:instrText>
      </w:r>
      <w:r w:rsidR="00CE39A4">
        <w:rPr>
          <w:rFonts w:eastAsia="Times New Roman"/>
          <w:iCs/>
        </w:rPr>
        <w:instrText xml:space="preserve"> \* MERGEFORMAT </w:instrText>
      </w:r>
      <w:r w:rsidR="00D43061">
        <w:rPr>
          <w:rFonts w:eastAsia="Times New Roman"/>
          <w:iCs/>
        </w:rPr>
      </w:r>
      <w:r w:rsidR="00D43061">
        <w:rPr>
          <w:rFonts w:eastAsia="Times New Roman"/>
          <w:iCs/>
        </w:rPr>
        <w:fldChar w:fldCharType="separate"/>
      </w:r>
      <w:r w:rsidR="00D43061">
        <w:rPr>
          <w:rFonts w:eastAsia="Times New Roman"/>
          <w:iCs/>
        </w:rPr>
        <w:t>4.1</w:t>
      </w:r>
      <w:r w:rsidR="00D43061">
        <w:rPr>
          <w:rFonts w:eastAsia="Times New Roman"/>
          <w:iCs/>
        </w:rPr>
        <w:fldChar w:fldCharType="end"/>
      </w:r>
      <w:r w:rsidR="00D43061">
        <w:rPr>
          <w:rFonts w:eastAsia="Times New Roman"/>
          <w:iCs/>
        </w:rPr>
        <w:t>-</w:t>
      </w:r>
      <w:r w:rsidR="00D43061">
        <w:rPr>
          <w:rFonts w:eastAsia="Times New Roman"/>
          <w:iCs/>
        </w:rPr>
        <w:fldChar w:fldCharType="begin"/>
      </w:r>
      <w:r w:rsidR="00D43061">
        <w:rPr>
          <w:rFonts w:eastAsia="Times New Roman"/>
          <w:iCs/>
        </w:rPr>
        <w:instrText xml:space="preserve"> REF _Ref6301914 \r \h </w:instrText>
      </w:r>
      <w:r w:rsidR="00CE39A4">
        <w:rPr>
          <w:rFonts w:eastAsia="Times New Roman"/>
          <w:iCs/>
        </w:rPr>
        <w:instrText xml:space="preserve"> \* MERGEFORMAT </w:instrText>
      </w:r>
      <w:r w:rsidR="00D43061">
        <w:rPr>
          <w:rFonts w:eastAsia="Times New Roman"/>
          <w:iCs/>
        </w:rPr>
      </w:r>
      <w:r w:rsidR="00D43061">
        <w:rPr>
          <w:rFonts w:eastAsia="Times New Roman"/>
          <w:iCs/>
        </w:rPr>
        <w:fldChar w:fldCharType="separate"/>
      </w:r>
      <w:r w:rsidR="00D43061">
        <w:rPr>
          <w:rFonts w:eastAsia="Times New Roman"/>
          <w:iCs/>
        </w:rPr>
        <w:t>4.3</w:t>
      </w:r>
      <w:r w:rsidR="00D43061">
        <w:rPr>
          <w:rFonts w:eastAsia="Times New Roman"/>
          <w:iCs/>
        </w:rPr>
        <w:fldChar w:fldCharType="end"/>
      </w:r>
      <w:r w:rsidRPr="004E09D2">
        <w:rPr>
          <w:rFonts w:eastAsia="Times New Roman"/>
          <w:iCs/>
        </w:rPr>
        <w:t xml:space="preserve"> above, nothing is to delay the submission of a Student thesis, nor require the excision of material from a thesis that represents an essential or significant part of the Student’s work, nor prevent the assessment of a thesis under their university’s usual procedures.  If applicable, public access to a thesis may be restricted for a limited period (not exceeding 12 months) to enable the parties to arrange for protection of any commercial Intellectual Property arising from the results of the Project.</w:t>
      </w:r>
    </w:p>
    <w:p w14:paraId="4681DA83" w14:textId="77777777" w:rsidR="004E09D2" w:rsidRPr="004E09D2" w:rsidRDefault="004E09D2" w:rsidP="00CE39A4">
      <w:pPr>
        <w:pStyle w:val="Heading2"/>
        <w:ind w:left="709" w:hanging="567"/>
        <w:jc w:val="both"/>
        <w:rPr>
          <w:rFonts w:eastAsia="Times New Roman"/>
          <w:iCs/>
        </w:rPr>
      </w:pPr>
      <w:r w:rsidRPr="004E09D2">
        <w:rPr>
          <w:rFonts w:eastAsia="Times New Roman"/>
          <w:bCs w:val="0"/>
          <w:iCs/>
        </w:rPr>
        <w:t xml:space="preserve">Acknowledgment </w:t>
      </w:r>
    </w:p>
    <w:p w14:paraId="5DFF8513" w14:textId="794EDCE1" w:rsidR="004E09D2" w:rsidRPr="00D43061" w:rsidRDefault="004E09D2" w:rsidP="00CE39A4">
      <w:pPr>
        <w:pStyle w:val="Heading2"/>
        <w:numPr>
          <w:ilvl w:val="0"/>
          <w:numId w:val="0"/>
        </w:numPr>
        <w:tabs>
          <w:tab w:val="left" w:pos="720"/>
        </w:tabs>
        <w:ind w:left="709"/>
        <w:jc w:val="both"/>
        <w:rPr>
          <w:rFonts w:eastAsia="Times New Roman"/>
          <w:b w:val="0"/>
          <w:bCs w:val="0"/>
          <w:iCs/>
        </w:rPr>
      </w:pPr>
      <w:r w:rsidRPr="004E09D2">
        <w:rPr>
          <w:rFonts w:eastAsia="Times New Roman"/>
          <w:b w:val="0"/>
          <w:iCs/>
        </w:rPr>
        <w:t>Any publication must acknowledge the role of the other party in the Project.</w:t>
      </w:r>
    </w:p>
    <w:p w14:paraId="3C12DD7C" w14:textId="129A37E4" w:rsidR="003A7FD3" w:rsidRPr="00125614" w:rsidRDefault="00BD47CC" w:rsidP="00CE39A4">
      <w:pPr>
        <w:pStyle w:val="Heading1"/>
        <w:tabs>
          <w:tab w:val="clear" w:pos="720"/>
          <w:tab w:val="num" w:pos="567"/>
        </w:tabs>
        <w:jc w:val="both"/>
      </w:pPr>
      <w:bookmarkStart w:id="50" w:name="_Toc190669227"/>
      <w:bookmarkStart w:id="51" w:name="_Ref525048571"/>
      <w:r w:rsidRPr="00125614">
        <w:t>INTELLECTUAL PROPERTY</w:t>
      </w:r>
      <w:bookmarkStart w:id="52" w:name="_Toc190669230"/>
      <w:bookmarkEnd w:id="46"/>
      <w:bookmarkEnd w:id="50"/>
      <w:bookmarkEnd w:id="51"/>
      <w:r w:rsidR="00981A1A" w:rsidRPr="00125614">
        <w:t xml:space="preserve"> </w:t>
      </w:r>
    </w:p>
    <w:p w14:paraId="294533F4" w14:textId="3D8579BC" w:rsidR="00F33806" w:rsidRPr="00125614" w:rsidRDefault="00F33806" w:rsidP="00CE39A4">
      <w:pPr>
        <w:pStyle w:val="Heading2"/>
        <w:tabs>
          <w:tab w:val="clear" w:pos="706"/>
          <w:tab w:val="num" w:pos="567"/>
        </w:tabs>
        <w:ind w:left="567" w:hanging="567"/>
        <w:jc w:val="both"/>
      </w:pPr>
      <w:bookmarkStart w:id="53" w:name="_Ref525048498"/>
      <w:r w:rsidRPr="00125614">
        <w:t>Ownership and Licence</w:t>
      </w:r>
      <w:bookmarkEnd w:id="53"/>
    </w:p>
    <w:p w14:paraId="3B59A31D" w14:textId="70910994" w:rsidR="00F33806" w:rsidRPr="00125614" w:rsidRDefault="00F33806" w:rsidP="00CE39A4">
      <w:pPr>
        <w:pStyle w:val="Heading4"/>
        <w:ind w:left="567"/>
        <w:jc w:val="both"/>
      </w:pPr>
      <w:r w:rsidRPr="00125614">
        <w:t>The parties agree that</w:t>
      </w:r>
      <w:r w:rsidR="0002032A" w:rsidRPr="00125614">
        <w:t>:</w:t>
      </w:r>
    </w:p>
    <w:p w14:paraId="60E8E045" w14:textId="4827D1B7" w:rsidR="00F33806" w:rsidRPr="00125614" w:rsidRDefault="00F33806" w:rsidP="00CE39A4">
      <w:pPr>
        <w:pStyle w:val="Heading3"/>
        <w:ind w:left="993" w:hanging="426"/>
        <w:jc w:val="both"/>
      </w:pPr>
      <w:r w:rsidRPr="00125614">
        <w:t>any B</w:t>
      </w:r>
      <w:r w:rsidR="009E0257" w:rsidRPr="00125614">
        <w:t>ackground Intellectual Property</w:t>
      </w:r>
      <w:r w:rsidRPr="00125614">
        <w:t xml:space="preserve"> remain</w:t>
      </w:r>
      <w:r w:rsidR="009E0257" w:rsidRPr="00125614">
        <w:t>s</w:t>
      </w:r>
      <w:r w:rsidRPr="00125614">
        <w:t xml:space="preserve"> the property of the relevant </w:t>
      </w:r>
      <w:proofErr w:type="gramStart"/>
      <w:r w:rsidR="00981A1A" w:rsidRPr="00125614">
        <w:t>party</w:t>
      </w:r>
      <w:r w:rsidRPr="00125614">
        <w:t>;</w:t>
      </w:r>
      <w:proofErr w:type="gramEnd"/>
    </w:p>
    <w:p w14:paraId="4B8A0C26" w14:textId="2B044F7C" w:rsidR="00F33806" w:rsidRPr="00125614" w:rsidRDefault="00F33806" w:rsidP="00CE39A4">
      <w:pPr>
        <w:pStyle w:val="Heading3"/>
        <w:ind w:left="993" w:hanging="426"/>
        <w:jc w:val="both"/>
      </w:pPr>
      <w:r w:rsidRPr="00125614">
        <w:t xml:space="preserve">each </w:t>
      </w:r>
      <w:r w:rsidR="00981A1A" w:rsidRPr="00125614">
        <w:t>party</w:t>
      </w:r>
      <w:r w:rsidRPr="00125614">
        <w:t xml:space="preserve"> grants to the other </w:t>
      </w:r>
      <w:r w:rsidR="00981A1A" w:rsidRPr="00125614">
        <w:t>party</w:t>
      </w:r>
      <w:r w:rsidRPr="00125614">
        <w:t xml:space="preserve"> a non-exclusive, royalty-free, non-transferable, worldwide, perpetual licence to use its Background Intellectual Property for the purposes </w:t>
      </w:r>
      <w:r w:rsidR="00254880" w:rsidRPr="00125614">
        <w:t xml:space="preserve">of </w:t>
      </w:r>
      <w:r w:rsidR="00100120" w:rsidRPr="00125614">
        <w:t xml:space="preserve">the conduct of the </w:t>
      </w:r>
      <w:proofErr w:type="gramStart"/>
      <w:r w:rsidR="00100120" w:rsidRPr="00125614">
        <w:t>Project</w:t>
      </w:r>
      <w:r w:rsidRPr="00125614">
        <w:t>;</w:t>
      </w:r>
      <w:proofErr w:type="gramEnd"/>
      <w:r w:rsidRPr="00125614">
        <w:t xml:space="preserve"> </w:t>
      </w:r>
    </w:p>
    <w:p w14:paraId="6CB47D78" w14:textId="6B528CB6" w:rsidR="00F33806" w:rsidRPr="00125614" w:rsidRDefault="00F33806" w:rsidP="00CE39A4">
      <w:pPr>
        <w:pStyle w:val="Heading3"/>
        <w:ind w:left="993" w:hanging="426"/>
        <w:jc w:val="both"/>
      </w:pPr>
      <w:r w:rsidRPr="00125614">
        <w:t xml:space="preserve">any Project Intellectual Property </w:t>
      </w:r>
      <w:r w:rsidR="009E0257" w:rsidRPr="00125614">
        <w:t>will</w:t>
      </w:r>
      <w:r w:rsidRPr="00125614">
        <w:t xml:space="preserve"> be owned by Macquarie and (to the extent necessary) the Collaborating Organisation assigns to Macquarie any Intellectual Property rights in the Project Intellectual Property to Macquarie.  If requested by Macquarie, the Collaborating Organisation agrees to </w:t>
      </w:r>
      <w:r w:rsidR="0002032A" w:rsidRPr="00125614">
        <w:t>draft</w:t>
      </w:r>
      <w:r w:rsidRPr="00125614">
        <w:t xml:space="preserve">, sign, execute or otherwise deal with any document which may be necessary or desirable to give effect to this clause </w:t>
      </w:r>
      <w:r w:rsidR="000D6019">
        <w:fldChar w:fldCharType="begin"/>
      </w:r>
      <w:r w:rsidR="000D6019">
        <w:instrText xml:space="preserve"> REF _Ref525048498 \r \h </w:instrText>
      </w:r>
      <w:r w:rsidR="00CE39A4">
        <w:instrText xml:space="preserve"> \* MERGEFORMAT </w:instrText>
      </w:r>
      <w:r w:rsidR="000D6019">
        <w:fldChar w:fldCharType="separate"/>
      </w:r>
      <w:r w:rsidR="000D6019">
        <w:t>5.1</w:t>
      </w:r>
      <w:r w:rsidR="000D6019">
        <w:fldChar w:fldCharType="end"/>
      </w:r>
      <w:r w:rsidRPr="00125614">
        <w:t>; and</w:t>
      </w:r>
    </w:p>
    <w:p w14:paraId="1193DCA0" w14:textId="6C643CD7" w:rsidR="00F33806" w:rsidRPr="00125614" w:rsidRDefault="00F33806" w:rsidP="00CE39A4">
      <w:pPr>
        <w:pStyle w:val="Heading3"/>
        <w:ind w:left="993" w:hanging="426"/>
        <w:jc w:val="both"/>
      </w:pPr>
      <w:r w:rsidRPr="00125614">
        <w:t>Macquarie grant</w:t>
      </w:r>
      <w:r w:rsidR="00A00BDC" w:rsidRPr="00125614">
        <w:t>s</w:t>
      </w:r>
      <w:r w:rsidRPr="00125614">
        <w:t xml:space="preserve"> the Collaborating Organisation a non-exclusive, non-transferable royalty-free licence to use the Project Intellectual Property for non-commercial, internal</w:t>
      </w:r>
      <w:r w:rsidR="00981A1A" w:rsidRPr="00125614">
        <w:t xml:space="preserve"> business and research purposes.</w:t>
      </w:r>
    </w:p>
    <w:p w14:paraId="62C1FADB" w14:textId="77777777" w:rsidR="007329D2" w:rsidRPr="00125614" w:rsidRDefault="007329D2" w:rsidP="00CE39A4">
      <w:pPr>
        <w:pStyle w:val="Heading2"/>
        <w:tabs>
          <w:tab w:val="clear" w:pos="706"/>
          <w:tab w:val="num" w:pos="567"/>
        </w:tabs>
        <w:ind w:left="567" w:hanging="567"/>
        <w:jc w:val="both"/>
      </w:pPr>
      <w:bookmarkStart w:id="54" w:name="_Ref120614512"/>
      <w:bookmarkStart w:id="55" w:name="_Toc190669204"/>
      <w:r w:rsidRPr="00125614">
        <w:t xml:space="preserve">Student </w:t>
      </w:r>
      <w:bookmarkEnd w:id="54"/>
      <w:r w:rsidRPr="00125614">
        <w:t>Intellectual Property</w:t>
      </w:r>
    </w:p>
    <w:p w14:paraId="46C18796" w14:textId="4972E118" w:rsidR="007329D2" w:rsidRPr="00125614" w:rsidRDefault="007329D2" w:rsidP="00CE39A4">
      <w:pPr>
        <w:pStyle w:val="Heading4"/>
        <w:ind w:left="567"/>
        <w:jc w:val="both"/>
      </w:pPr>
      <w:r w:rsidRPr="00125614">
        <w:t xml:space="preserve">Before a Student carries out any part of the Project, the relevant university where the Student is admitted </w:t>
      </w:r>
      <w:r w:rsidR="00A3746B" w:rsidRPr="00125614">
        <w:rPr>
          <w:color w:val="000000"/>
        </w:rPr>
        <w:t>must</w:t>
      </w:r>
      <w:r w:rsidRPr="00125614">
        <w:rPr>
          <w:color w:val="000000"/>
        </w:rPr>
        <w:t xml:space="preserve"> ensure that the Student has </w:t>
      </w:r>
      <w:r w:rsidRPr="00125614">
        <w:t>assigned any of their rights in the Project Intellectual Property (other than copyright in their thesis) to that party.</w:t>
      </w:r>
    </w:p>
    <w:bookmarkEnd w:id="55"/>
    <w:p w14:paraId="50EFF8F8" w14:textId="77777777" w:rsidR="00F33806" w:rsidRPr="00125614" w:rsidRDefault="00F33806" w:rsidP="00CE39A4">
      <w:pPr>
        <w:pStyle w:val="Heading2"/>
        <w:tabs>
          <w:tab w:val="clear" w:pos="706"/>
          <w:tab w:val="num" w:pos="567"/>
        </w:tabs>
        <w:ind w:left="567" w:hanging="567"/>
        <w:jc w:val="both"/>
      </w:pPr>
      <w:r w:rsidRPr="00125614">
        <w:t>Copyright in Student Thesis</w:t>
      </w:r>
    </w:p>
    <w:p w14:paraId="6D5EE70B" w14:textId="123109FA" w:rsidR="005A2373" w:rsidRDefault="009E0257" w:rsidP="00CE39A4">
      <w:pPr>
        <w:pStyle w:val="Heading4"/>
        <w:ind w:left="567"/>
        <w:jc w:val="both"/>
      </w:pPr>
      <w:r w:rsidRPr="00125614">
        <w:t>Despite</w:t>
      </w:r>
      <w:r w:rsidR="00F33806" w:rsidRPr="00125614">
        <w:t xml:space="preserve"> anything to the contrary in this agreement, the parties agree that </w:t>
      </w:r>
      <w:r w:rsidR="0002032A" w:rsidRPr="00125614">
        <w:t xml:space="preserve">a </w:t>
      </w:r>
      <w:r w:rsidR="00F33806" w:rsidRPr="00125614">
        <w:t xml:space="preserve">Student </w:t>
      </w:r>
      <w:r w:rsidR="00981A1A" w:rsidRPr="00125614">
        <w:t>retains copyright in their t</w:t>
      </w:r>
      <w:r w:rsidR="00F33806" w:rsidRPr="00125614">
        <w:t>hesis.</w:t>
      </w:r>
    </w:p>
    <w:p w14:paraId="7FB147CD" w14:textId="4F1C77E9" w:rsidR="005A2373" w:rsidRPr="00125614" w:rsidRDefault="005A2373" w:rsidP="00CE39A4">
      <w:pPr>
        <w:pStyle w:val="Heading1"/>
        <w:tabs>
          <w:tab w:val="clear" w:pos="720"/>
          <w:tab w:val="num" w:pos="567"/>
        </w:tabs>
        <w:jc w:val="both"/>
      </w:pPr>
      <w:bookmarkStart w:id="56" w:name="_Ref525048582"/>
      <w:r w:rsidRPr="00125614">
        <w:t>COMMERCIALISATION</w:t>
      </w:r>
      <w:bookmarkEnd w:id="56"/>
    </w:p>
    <w:p w14:paraId="11CBB9FA" w14:textId="77777777" w:rsidR="00127E77" w:rsidRDefault="00127E77" w:rsidP="00CE39A4">
      <w:pPr>
        <w:pStyle w:val="Heading2"/>
        <w:tabs>
          <w:tab w:val="clear" w:pos="706"/>
          <w:tab w:val="num" w:pos="567"/>
        </w:tabs>
        <w:ind w:left="567" w:hanging="567"/>
        <w:jc w:val="both"/>
      </w:pPr>
      <w:bookmarkStart w:id="57" w:name="_Hlk525051938"/>
      <w:bookmarkStart w:id="58" w:name="_Toc448198061"/>
      <w:bookmarkStart w:id="59" w:name="_Toc453386171"/>
      <w:bookmarkStart w:id="60" w:name="_Toc454173926"/>
      <w:bookmarkStart w:id="61" w:name="_Toc454245025"/>
      <w:bookmarkStart w:id="62" w:name="_Toc454595329"/>
      <w:bookmarkStart w:id="63" w:name="_Toc469112138"/>
      <w:bookmarkStart w:id="64" w:name="_Toc487015516"/>
      <w:bookmarkStart w:id="65" w:name="_Ref500048142"/>
      <w:bookmarkStart w:id="66" w:name="_Ref500048439"/>
      <w:bookmarkStart w:id="67" w:name="_Ref500048650"/>
      <w:bookmarkStart w:id="68" w:name="_Ref500048672"/>
      <w:bookmarkStart w:id="69" w:name="_Ref500048734"/>
      <w:bookmarkStart w:id="70" w:name="_Ref500049310"/>
      <w:bookmarkStart w:id="71" w:name="_Ref500050096"/>
      <w:bookmarkStart w:id="72" w:name="_Toc505443583"/>
      <w:bookmarkStart w:id="73" w:name="_Toc36287592"/>
      <w:bookmarkStart w:id="74" w:name="_Toc190669235"/>
      <w:bookmarkEnd w:id="52"/>
      <w:r>
        <w:t>Application of Clause 6</w:t>
      </w:r>
    </w:p>
    <w:p w14:paraId="4FAA73AD" w14:textId="1CBC0078" w:rsidR="00127E77" w:rsidRDefault="00127E77" w:rsidP="00CE39A4">
      <w:pPr>
        <w:pStyle w:val="Heading4"/>
        <w:ind w:left="567"/>
        <w:jc w:val="both"/>
      </w:pPr>
      <w:r>
        <w:t xml:space="preserve">Subject to the Collaborating Organisation not being in breach of any provision of this agreement, clauses </w:t>
      </w:r>
      <w:r w:rsidR="000D6019">
        <w:fldChar w:fldCharType="begin"/>
      </w:r>
      <w:r w:rsidR="000D6019">
        <w:instrText xml:space="preserve"> REF _Ref525048474 \r \h </w:instrText>
      </w:r>
      <w:r w:rsidR="00CE39A4">
        <w:instrText xml:space="preserve"> \* MERGEFORMAT </w:instrText>
      </w:r>
      <w:r w:rsidR="000D6019">
        <w:fldChar w:fldCharType="separate"/>
      </w:r>
      <w:r w:rsidR="000D6019">
        <w:t>6.2</w:t>
      </w:r>
      <w:r w:rsidR="000D6019">
        <w:fldChar w:fldCharType="end"/>
      </w:r>
      <w:r>
        <w:t xml:space="preserve"> – </w:t>
      </w:r>
      <w:r w:rsidR="000D6019">
        <w:fldChar w:fldCharType="begin"/>
      </w:r>
      <w:r w:rsidR="000D6019">
        <w:instrText xml:space="preserve"> REF _Ref525048404 \r \h </w:instrText>
      </w:r>
      <w:r w:rsidR="00CE39A4">
        <w:instrText xml:space="preserve"> \* MERGEFORMAT </w:instrText>
      </w:r>
      <w:r w:rsidR="000D6019">
        <w:fldChar w:fldCharType="separate"/>
      </w:r>
      <w:r w:rsidR="000D6019">
        <w:t>6.4</w:t>
      </w:r>
      <w:r w:rsidR="000D6019">
        <w:fldChar w:fldCharType="end"/>
      </w:r>
      <w:r>
        <w:t xml:space="preserve"> of this agreement will apply. </w:t>
      </w:r>
    </w:p>
    <w:p w14:paraId="7E7719BF" w14:textId="77777777" w:rsidR="00127E77" w:rsidRPr="00125614" w:rsidRDefault="00127E77" w:rsidP="00CE39A4">
      <w:pPr>
        <w:pStyle w:val="Heading2"/>
        <w:tabs>
          <w:tab w:val="clear" w:pos="706"/>
          <w:tab w:val="num" w:pos="567"/>
        </w:tabs>
        <w:ind w:left="567" w:hanging="567"/>
        <w:jc w:val="both"/>
      </w:pPr>
      <w:bookmarkStart w:id="75" w:name="_Ref525048474"/>
      <w:r w:rsidRPr="00125614">
        <w:t>Disclosure of Project Intellectual Property</w:t>
      </w:r>
      <w:bookmarkEnd w:id="75"/>
    </w:p>
    <w:p w14:paraId="3A23C260" w14:textId="77777777" w:rsidR="00127E77" w:rsidRPr="00125614" w:rsidRDefault="00127E77" w:rsidP="00CE39A4">
      <w:pPr>
        <w:pStyle w:val="Heading4"/>
        <w:ind w:left="567"/>
        <w:jc w:val="both"/>
      </w:pPr>
      <w:r>
        <w:t xml:space="preserve">During the Term and for a period of 90 days following the expiration of the Term, </w:t>
      </w:r>
      <w:r w:rsidRPr="00125614">
        <w:t>Macquarie must</w:t>
      </w:r>
      <w:r>
        <w:t>, as soon as practicable,</w:t>
      </w:r>
      <w:r w:rsidRPr="00125614">
        <w:t xml:space="preserve"> provide the </w:t>
      </w:r>
      <w:r>
        <w:t>Collaborating Organisation</w:t>
      </w:r>
      <w:r w:rsidRPr="00125614">
        <w:t xml:space="preserve"> with a</w:t>
      </w:r>
      <w:r>
        <w:t xml:space="preserve">ny Innovation Disclosure(s) it receives. </w:t>
      </w:r>
    </w:p>
    <w:p w14:paraId="382FA446" w14:textId="77777777" w:rsidR="00127E77" w:rsidRDefault="00127E77" w:rsidP="00CE39A4">
      <w:pPr>
        <w:pStyle w:val="Heading2"/>
        <w:tabs>
          <w:tab w:val="clear" w:pos="706"/>
          <w:tab w:val="num" w:pos="567"/>
        </w:tabs>
        <w:ind w:left="567" w:hanging="567"/>
        <w:jc w:val="both"/>
      </w:pPr>
      <w:bookmarkStart w:id="76" w:name="_Ref504567412"/>
      <w:r>
        <w:t>Option Notice</w:t>
      </w:r>
      <w:bookmarkEnd w:id="76"/>
      <w:r>
        <w:t xml:space="preserve"> </w:t>
      </w:r>
    </w:p>
    <w:p w14:paraId="16BDE14E" w14:textId="77777777" w:rsidR="00127E77" w:rsidRDefault="00127E77" w:rsidP="00CE39A4">
      <w:pPr>
        <w:pStyle w:val="Heading4"/>
        <w:ind w:left="567"/>
        <w:jc w:val="both"/>
      </w:pPr>
      <w:bookmarkStart w:id="77" w:name="_Ref504567443"/>
      <w:r>
        <w:t>The Collaborating Organisation must give Macquarie written notice of its decision to exercise the Option (</w:t>
      </w:r>
      <w:r w:rsidRPr="00164DBB">
        <w:rPr>
          <w:b/>
        </w:rPr>
        <w:t>Option Notice</w:t>
      </w:r>
      <w:r w:rsidRPr="00674CD4">
        <w:t xml:space="preserve">) </w:t>
      </w:r>
      <w:r>
        <w:t>before the end of the Option Period, or the Option will lapse.</w:t>
      </w:r>
      <w:bookmarkEnd w:id="77"/>
      <w:r>
        <w:t xml:space="preserve"> </w:t>
      </w:r>
    </w:p>
    <w:p w14:paraId="0D7938F1" w14:textId="77777777" w:rsidR="00127E77" w:rsidRDefault="00127E77" w:rsidP="00CE39A4">
      <w:pPr>
        <w:pStyle w:val="Heading2"/>
        <w:tabs>
          <w:tab w:val="clear" w:pos="706"/>
          <w:tab w:val="num" w:pos="567"/>
        </w:tabs>
        <w:ind w:left="567" w:hanging="567"/>
        <w:jc w:val="both"/>
      </w:pPr>
      <w:bookmarkStart w:id="78" w:name="_Ref525048404"/>
      <w:r>
        <w:t>Term Sheet</w:t>
      </w:r>
      <w:bookmarkEnd w:id="78"/>
    </w:p>
    <w:p w14:paraId="7E8A3397" w14:textId="736AAFBE" w:rsidR="00127E77" w:rsidRDefault="00127E77" w:rsidP="00CE39A4">
      <w:pPr>
        <w:pStyle w:val="Heading3"/>
        <w:ind w:left="993" w:hanging="426"/>
        <w:jc w:val="both"/>
      </w:pPr>
      <w:r w:rsidRPr="00164DBB">
        <w:t xml:space="preserve">If the </w:t>
      </w:r>
      <w:r>
        <w:t>Collaborating Organisation</w:t>
      </w:r>
      <w:r w:rsidRPr="00125614">
        <w:t xml:space="preserve"> </w:t>
      </w:r>
      <w:r w:rsidRPr="00164DBB">
        <w:t xml:space="preserve">exercises its Option in accordance with clause </w:t>
      </w:r>
      <w:r w:rsidR="000D6019">
        <w:fldChar w:fldCharType="begin"/>
      </w:r>
      <w:r w:rsidR="000D6019">
        <w:instrText xml:space="preserve"> REF _Ref504567412 \r \h </w:instrText>
      </w:r>
      <w:r w:rsidR="00CE39A4">
        <w:instrText xml:space="preserve"> \* MERGEFORMAT </w:instrText>
      </w:r>
      <w:r w:rsidR="000D6019">
        <w:fldChar w:fldCharType="separate"/>
      </w:r>
      <w:r w:rsidR="000D6019">
        <w:t>6.3</w:t>
      </w:r>
      <w:r w:rsidR="000D6019">
        <w:fldChar w:fldCharType="end"/>
      </w:r>
      <w:r w:rsidRPr="00164DBB">
        <w:t>, the parties will</w:t>
      </w:r>
      <w:r>
        <w:t xml:space="preserve"> exclusively</w:t>
      </w:r>
      <w:r w:rsidRPr="00164DBB">
        <w:t xml:space="preserve"> negotiate a Term </w:t>
      </w:r>
      <w:proofErr w:type="gramStart"/>
      <w:r w:rsidRPr="00164DBB">
        <w:t>Sheet</w:t>
      </w:r>
      <w:proofErr w:type="gramEnd"/>
    </w:p>
    <w:p w14:paraId="16EA10FC" w14:textId="77777777" w:rsidR="00127E77" w:rsidRDefault="00127E77" w:rsidP="00CE39A4">
      <w:pPr>
        <w:pStyle w:val="Heading3"/>
        <w:ind w:left="993" w:hanging="426"/>
        <w:jc w:val="both"/>
      </w:pPr>
      <w:r w:rsidRPr="00164DBB">
        <w:t>Th</w:t>
      </w:r>
      <w:r>
        <w:t>e</w:t>
      </w:r>
      <w:r w:rsidRPr="00164DBB">
        <w:t xml:space="preserve"> </w:t>
      </w:r>
      <w:r>
        <w:t>Term Sheet</w:t>
      </w:r>
      <w:r w:rsidRPr="00164DBB">
        <w:t xml:space="preserve"> must include</w:t>
      </w:r>
      <w:r>
        <w:t xml:space="preserve"> </w:t>
      </w:r>
      <w:r w:rsidRPr="00164DBB">
        <w:t xml:space="preserve">the reservation by Macquarie of the right to use the </w:t>
      </w:r>
      <w:r>
        <w:t xml:space="preserve">relevant </w:t>
      </w:r>
      <w:r w:rsidRPr="00164DBB">
        <w:t>Project Intellectual Property for research</w:t>
      </w:r>
      <w:r>
        <w:t>,</w:t>
      </w:r>
      <w:r w:rsidRPr="00164DBB">
        <w:t xml:space="preserve"> </w:t>
      </w:r>
      <w:r>
        <w:t xml:space="preserve">teaching, </w:t>
      </w:r>
      <w:proofErr w:type="gramStart"/>
      <w:r>
        <w:t>education</w:t>
      </w:r>
      <w:proofErr w:type="gramEnd"/>
      <w:r>
        <w:t xml:space="preserve"> and </w:t>
      </w:r>
      <w:r w:rsidRPr="00164DBB">
        <w:t>publication, including research funded by a third party</w:t>
      </w:r>
      <w:r>
        <w:t xml:space="preserve">. </w:t>
      </w:r>
    </w:p>
    <w:p w14:paraId="2C9A4108" w14:textId="77777777" w:rsidR="00127E77" w:rsidRDefault="00127E77" w:rsidP="00CE39A4">
      <w:pPr>
        <w:pStyle w:val="Heading3"/>
        <w:ind w:left="993" w:hanging="426"/>
        <w:jc w:val="both"/>
      </w:pPr>
      <w:r w:rsidRPr="00164DBB">
        <w:t>If the parties are unable to agree on a Term Sheet within 90 days from the</w:t>
      </w:r>
      <w:r>
        <w:t xml:space="preserve"> date of the</w:t>
      </w:r>
      <w:r w:rsidRPr="00164DBB">
        <w:t xml:space="preserve"> Option</w:t>
      </w:r>
      <w:r>
        <w:t xml:space="preserve"> </w:t>
      </w:r>
      <w:proofErr w:type="gramStart"/>
      <w:r>
        <w:t>Notice</w:t>
      </w:r>
      <w:r w:rsidRPr="00164DBB">
        <w:t xml:space="preserve">, </w:t>
      </w:r>
      <w:r>
        <w:t xml:space="preserve"> </w:t>
      </w:r>
      <w:r w:rsidRPr="00164DBB">
        <w:t>the</w:t>
      </w:r>
      <w:proofErr w:type="gramEnd"/>
      <w:r w:rsidRPr="00164DBB">
        <w:t xml:space="preserve"> negotiations with respect to the </w:t>
      </w:r>
      <w:r>
        <w:t>Term She</w:t>
      </w:r>
      <w:r w:rsidRPr="00A52391">
        <w:t>et will terminate</w:t>
      </w:r>
      <w:r>
        <w:t xml:space="preserve"> (unless otherwise agreed by the parties in </w:t>
      </w:r>
      <w:r>
        <w:lastRenderedPageBreak/>
        <w:t>writing) and</w:t>
      </w:r>
      <w:r w:rsidRPr="00164DBB">
        <w:t xml:space="preserve"> the Collaborating Organisation’s Option immediately </w:t>
      </w:r>
      <w:r>
        <w:t>ceases</w:t>
      </w:r>
      <w:r w:rsidRPr="00164DBB">
        <w:t xml:space="preserve">. </w:t>
      </w:r>
    </w:p>
    <w:p w14:paraId="34BD8D33" w14:textId="77777777" w:rsidR="00127E77" w:rsidRPr="00F77642" w:rsidRDefault="00127E77" w:rsidP="00CE39A4">
      <w:pPr>
        <w:pStyle w:val="Heading2"/>
        <w:tabs>
          <w:tab w:val="clear" w:pos="706"/>
          <w:tab w:val="num" w:pos="567"/>
        </w:tabs>
        <w:ind w:left="567" w:hanging="567"/>
        <w:jc w:val="both"/>
      </w:pPr>
      <w:r w:rsidRPr="00F77642">
        <w:t xml:space="preserve">Return of Confidential Information </w:t>
      </w:r>
    </w:p>
    <w:p w14:paraId="66DEA754" w14:textId="77777777" w:rsidR="00127E77" w:rsidRDefault="00127E77" w:rsidP="00CE39A4">
      <w:pPr>
        <w:pStyle w:val="Heading4"/>
        <w:ind w:left="567"/>
        <w:jc w:val="both"/>
        <w:rPr>
          <w:b/>
        </w:rPr>
      </w:pPr>
      <w:r w:rsidRPr="00164DBB">
        <w:t>Within 7 days of</w:t>
      </w:r>
      <w:r>
        <w:t xml:space="preserve"> the:</w:t>
      </w:r>
    </w:p>
    <w:p w14:paraId="06C63E80" w14:textId="77777777" w:rsidR="00127E77" w:rsidRPr="00DD5A8C" w:rsidRDefault="00127E77" w:rsidP="00CE39A4">
      <w:pPr>
        <w:pStyle w:val="Heading3"/>
        <w:ind w:left="993" w:hanging="426"/>
        <w:jc w:val="both"/>
      </w:pPr>
      <w:r>
        <w:t>lapse or cessation</w:t>
      </w:r>
      <w:r w:rsidRPr="00164DBB">
        <w:t xml:space="preserve"> of any Option</w:t>
      </w:r>
      <w:r>
        <w:t>; or</w:t>
      </w:r>
    </w:p>
    <w:p w14:paraId="7E586713" w14:textId="77777777" w:rsidR="00127E77" w:rsidRDefault="00127E77" w:rsidP="00CE39A4">
      <w:pPr>
        <w:pStyle w:val="Heading3"/>
        <w:ind w:left="993" w:hanging="426"/>
        <w:jc w:val="both"/>
      </w:pPr>
      <w:r w:rsidRPr="001E0FF3">
        <w:t>termination of the negotiations for a Term Sheet</w:t>
      </w:r>
      <w:r>
        <w:t>,</w:t>
      </w:r>
    </w:p>
    <w:p w14:paraId="2077350C" w14:textId="77777777" w:rsidR="00127E77" w:rsidRPr="00244676" w:rsidRDefault="00127E77" w:rsidP="00CE39A4">
      <w:pPr>
        <w:pStyle w:val="Heading4"/>
        <w:ind w:left="567"/>
        <w:jc w:val="both"/>
        <w:rPr>
          <w:b/>
        </w:rPr>
      </w:pPr>
      <w:r w:rsidRPr="00164DBB">
        <w:t xml:space="preserve">the Collaborating Organisation </w:t>
      </w:r>
      <w:r w:rsidRPr="00F87FE9">
        <w:t>must return to Macquarie all Confidential Information relating to the Project Intellectual Property.</w:t>
      </w:r>
    </w:p>
    <w:p w14:paraId="62A49F27" w14:textId="5765FDBC" w:rsidR="00BD47CC" w:rsidRPr="005C23A2" w:rsidRDefault="00BD47CC" w:rsidP="00CE39A4">
      <w:pPr>
        <w:pStyle w:val="Heading1"/>
        <w:tabs>
          <w:tab w:val="clear" w:pos="720"/>
          <w:tab w:val="num" w:pos="567"/>
        </w:tabs>
        <w:jc w:val="both"/>
      </w:pPr>
      <w:bookmarkStart w:id="79" w:name="_Ref525048589"/>
      <w:bookmarkEnd w:id="57"/>
      <w:r w:rsidRPr="00125614">
        <w:t>CONFIDENTIAL</w:t>
      </w:r>
      <w:bookmarkStart w:id="80" w:name="_Hlt22437574"/>
      <w:bookmarkEnd w:id="80"/>
      <w:r w:rsidRPr="005C23A2">
        <w:t xml:space="preserve"> INFORMATION</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9"/>
    </w:p>
    <w:p w14:paraId="24E7738B" w14:textId="2CB00968" w:rsidR="00982339" w:rsidRPr="00982339" w:rsidRDefault="00982339" w:rsidP="00CE39A4">
      <w:pPr>
        <w:pStyle w:val="Heading2"/>
        <w:tabs>
          <w:tab w:val="clear" w:pos="706"/>
          <w:tab w:val="num" w:pos="567"/>
        </w:tabs>
        <w:ind w:left="567" w:hanging="567"/>
        <w:jc w:val="both"/>
      </w:pPr>
      <w:bookmarkStart w:id="81" w:name="_Toc448198063"/>
      <w:bookmarkStart w:id="82" w:name="_Toc453386173"/>
      <w:bookmarkStart w:id="83" w:name="_Toc454173928"/>
      <w:bookmarkStart w:id="84" w:name="_Toc454245027"/>
      <w:bookmarkStart w:id="85" w:name="_Toc454595331"/>
      <w:bookmarkStart w:id="86" w:name="_Toc469112140"/>
      <w:bookmarkStart w:id="87" w:name="_Toc487015518"/>
      <w:bookmarkStart w:id="88" w:name="_Ref500050143"/>
      <w:bookmarkStart w:id="89" w:name="_Toc505443585"/>
      <w:bookmarkStart w:id="90" w:name="_Ref511102778"/>
      <w:bookmarkStart w:id="91" w:name="_Toc36287594"/>
      <w:bookmarkStart w:id="92" w:name="_Toc190669236"/>
      <w:r w:rsidRPr="00982339">
        <w:t xml:space="preserve">Disclosure and Use of </w:t>
      </w:r>
      <w:r w:rsidRPr="005C23A2">
        <w:t>Confidential Information</w:t>
      </w:r>
      <w:r w:rsidRPr="00982339">
        <w:t xml:space="preserve"> </w:t>
      </w:r>
    </w:p>
    <w:p w14:paraId="66CAB4EC" w14:textId="368A3E67" w:rsidR="00982339" w:rsidRDefault="00A3746B" w:rsidP="00CE39A4">
      <w:pPr>
        <w:pStyle w:val="Heading4"/>
        <w:ind w:left="567"/>
        <w:jc w:val="both"/>
        <w:rPr>
          <w:b/>
        </w:rPr>
      </w:pPr>
      <w:r>
        <w:t>Each</w:t>
      </w:r>
      <w:r w:rsidRPr="00982339">
        <w:t xml:space="preserve"> </w:t>
      </w:r>
      <w:r w:rsidR="00981A1A">
        <w:t>party</w:t>
      </w:r>
      <w:r w:rsidR="00982339" w:rsidRPr="00982339">
        <w:t xml:space="preserve"> </w:t>
      </w:r>
      <w:r>
        <w:t>must not</w:t>
      </w:r>
      <w:r w:rsidR="00982339" w:rsidRPr="00982339">
        <w:t xml:space="preserve"> during the Term or for five years after the end of the Term, disclose to any third party, or use for any </w:t>
      </w:r>
      <w:r w:rsidR="00982339" w:rsidRPr="005C23A2">
        <w:t>purpose</w:t>
      </w:r>
      <w:r w:rsidR="00982339" w:rsidRPr="00982339">
        <w:t xml:space="preserve"> except carrying out the </w:t>
      </w:r>
      <w:r w:rsidR="00981A1A">
        <w:t>Project</w:t>
      </w:r>
      <w:r w:rsidR="00982339" w:rsidRPr="00982339">
        <w:t xml:space="preserve">, any of the </w:t>
      </w:r>
      <w:r w:rsidR="00982339" w:rsidRPr="005C23A2">
        <w:t>Confidential Information</w:t>
      </w:r>
      <w:r w:rsidR="00982339" w:rsidRPr="00982339">
        <w:t xml:space="preserve"> of the other </w:t>
      </w:r>
      <w:r w:rsidR="00981A1A">
        <w:t>party</w:t>
      </w:r>
      <w:r w:rsidR="00982339" w:rsidRPr="00982339">
        <w:t>.</w:t>
      </w:r>
    </w:p>
    <w:p w14:paraId="185DBAE2" w14:textId="62B1E32B" w:rsidR="002A5F9B" w:rsidRPr="002A5F9B" w:rsidRDefault="002A5F9B" w:rsidP="00CE39A4">
      <w:pPr>
        <w:pStyle w:val="Heading2"/>
        <w:tabs>
          <w:tab w:val="clear" w:pos="706"/>
          <w:tab w:val="num" w:pos="567"/>
        </w:tabs>
        <w:ind w:left="567" w:hanging="567"/>
        <w:jc w:val="both"/>
      </w:pPr>
      <w:bookmarkStart w:id="93" w:name="_Ref525048525"/>
      <w:r w:rsidRPr="002A5F9B">
        <w:t>Obligations on a Receiving Party</w:t>
      </w:r>
      <w:bookmarkEnd w:id="93"/>
      <w:r w:rsidRPr="002A5F9B">
        <w:t xml:space="preserve"> </w:t>
      </w:r>
    </w:p>
    <w:p w14:paraId="6025235C" w14:textId="2A319983" w:rsidR="00982339" w:rsidRPr="00982339" w:rsidRDefault="00982339" w:rsidP="00CE39A4">
      <w:pPr>
        <w:pStyle w:val="Heading4"/>
        <w:ind w:left="567"/>
        <w:jc w:val="both"/>
        <w:rPr>
          <w:b/>
        </w:rPr>
      </w:pPr>
      <w:r w:rsidRPr="00982339">
        <w:t xml:space="preserve">The </w:t>
      </w:r>
      <w:r w:rsidR="002A5F9B">
        <w:t xml:space="preserve">party receiving </w:t>
      </w:r>
      <w:r w:rsidR="002A5F9B" w:rsidRPr="005C23A2">
        <w:t>Confidential Information</w:t>
      </w:r>
      <w:r w:rsidRPr="00982339">
        <w:t xml:space="preserve"> </w:t>
      </w:r>
      <w:r w:rsidR="0002032A">
        <w:t>(</w:t>
      </w:r>
      <w:r w:rsidR="0002032A">
        <w:rPr>
          <w:b/>
        </w:rPr>
        <w:t xml:space="preserve">Receiving </w:t>
      </w:r>
      <w:r w:rsidR="0002032A" w:rsidRPr="0002032A">
        <w:rPr>
          <w:b/>
        </w:rPr>
        <w:t>Party</w:t>
      </w:r>
      <w:r w:rsidR="0002032A">
        <w:t xml:space="preserve">) </w:t>
      </w:r>
      <w:r w:rsidRPr="0002032A">
        <w:t>must</w:t>
      </w:r>
      <w:r w:rsidRPr="00982339">
        <w:t>:</w:t>
      </w:r>
    </w:p>
    <w:p w14:paraId="0BCA698D" w14:textId="777E47B5" w:rsidR="00982339" w:rsidRPr="00BA662F" w:rsidRDefault="00982339" w:rsidP="00CE39A4">
      <w:pPr>
        <w:pStyle w:val="Heading3"/>
        <w:ind w:left="993" w:hanging="426"/>
        <w:jc w:val="both"/>
      </w:pPr>
      <w:r w:rsidRPr="00982339">
        <w:t>take all reasonable steps, and do anyth</w:t>
      </w:r>
      <w:r w:rsidR="002A5F9B">
        <w:t xml:space="preserve">ing reasonably required by the </w:t>
      </w:r>
      <w:r w:rsidR="0002032A">
        <w:t xml:space="preserve">party </w:t>
      </w:r>
      <w:r w:rsidR="002A5F9B">
        <w:t>disclosing</w:t>
      </w:r>
      <w:r w:rsidR="0002032A">
        <w:t xml:space="preserve"> the Confidential Information</w:t>
      </w:r>
      <w:r w:rsidRPr="00982339">
        <w:t xml:space="preserve"> </w:t>
      </w:r>
      <w:r w:rsidR="0002032A">
        <w:t>(</w:t>
      </w:r>
      <w:r w:rsidR="0002032A" w:rsidRPr="00BA662F">
        <w:t>Disclosing Party</w:t>
      </w:r>
      <w:r w:rsidR="0002032A">
        <w:t>)</w:t>
      </w:r>
      <w:r w:rsidRPr="00982339">
        <w:t xml:space="preserve">, to keep the </w:t>
      </w:r>
      <w:r w:rsidRPr="005C23A2">
        <w:t>Confidential Information</w:t>
      </w:r>
      <w:r w:rsidRPr="00982339">
        <w:t xml:space="preserve"> under the </w:t>
      </w:r>
      <w:r w:rsidR="0002032A">
        <w:t>R</w:t>
      </w:r>
      <w:r w:rsidR="0002032A" w:rsidRPr="00982339">
        <w:t xml:space="preserve">eceiving </w:t>
      </w:r>
      <w:r w:rsidR="0002032A">
        <w:t>P</w:t>
      </w:r>
      <w:r w:rsidR="0002032A" w:rsidRPr="00982339">
        <w:t xml:space="preserve">arty's </w:t>
      </w:r>
      <w:proofErr w:type="gramStart"/>
      <w:r w:rsidRPr="005C23A2">
        <w:t>control</w:t>
      </w:r>
      <w:r w:rsidRPr="00982339">
        <w:t>;</w:t>
      </w:r>
      <w:proofErr w:type="gramEnd"/>
    </w:p>
    <w:p w14:paraId="6F3FF3A0" w14:textId="58774978" w:rsidR="00982339" w:rsidRPr="00BA662F" w:rsidRDefault="00982339" w:rsidP="00CE39A4">
      <w:pPr>
        <w:pStyle w:val="Heading3"/>
        <w:ind w:left="993" w:hanging="426"/>
        <w:jc w:val="both"/>
      </w:pPr>
      <w:r w:rsidRPr="00982339">
        <w:t xml:space="preserve">immediately notify the </w:t>
      </w:r>
      <w:r w:rsidR="0002032A">
        <w:t>D</w:t>
      </w:r>
      <w:r w:rsidR="0002032A" w:rsidRPr="00982339">
        <w:t xml:space="preserve">isclosing </w:t>
      </w:r>
      <w:r w:rsidR="0002032A">
        <w:t>P</w:t>
      </w:r>
      <w:r w:rsidR="0002032A" w:rsidRPr="00982339">
        <w:t xml:space="preserve">arty </w:t>
      </w:r>
      <w:r w:rsidRPr="00982339">
        <w:t xml:space="preserve">if the </w:t>
      </w:r>
      <w:r w:rsidR="0002032A">
        <w:t>Re</w:t>
      </w:r>
      <w:r w:rsidR="0002032A" w:rsidRPr="00982339">
        <w:t xml:space="preserve">ceiving </w:t>
      </w:r>
      <w:r w:rsidR="0002032A">
        <w:t>P</w:t>
      </w:r>
      <w:r w:rsidR="0002032A" w:rsidRPr="00982339">
        <w:t xml:space="preserve">arty </w:t>
      </w:r>
      <w:r w:rsidRPr="00982339">
        <w:t xml:space="preserve">becomes aware of any unauthorised access to, or use or disclosure of, any </w:t>
      </w:r>
      <w:r w:rsidRPr="005C23A2">
        <w:t xml:space="preserve">Confidential </w:t>
      </w:r>
      <w:proofErr w:type="gramStart"/>
      <w:r w:rsidRPr="005C23A2">
        <w:t>Information</w:t>
      </w:r>
      <w:r w:rsidRPr="00982339">
        <w:t>;</w:t>
      </w:r>
      <w:proofErr w:type="gramEnd"/>
    </w:p>
    <w:p w14:paraId="0372442E" w14:textId="63BF7497" w:rsidR="00982339" w:rsidRPr="00BA662F" w:rsidRDefault="00982339" w:rsidP="00CE39A4">
      <w:pPr>
        <w:pStyle w:val="Heading3"/>
        <w:ind w:left="993" w:hanging="426"/>
        <w:jc w:val="both"/>
      </w:pPr>
      <w:r w:rsidRPr="00982339">
        <w:t xml:space="preserve">not use, copy or reproduce, nor </w:t>
      </w:r>
      <w:r w:rsidRPr="005C23A2">
        <w:t>cause</w:t>
      </w:r>
      <w:r w:rsidRPr="00982339">
        <w:t xml:space="preserve"> or allow any other person to use, copy or reproduce, any </w:t>
      </w:r>
      <w:r w:rsidRPr="005C23A2">
        <w:t>Confidential Information</w:t>
      </w:r>
      <w:r w:rsidRPr="00982339">
        <w:t xml:space="preserve"> other than in accordance with this </w:t>
      </w:r>
      <w:proofErr w:type="gramStart"/>
      <w:r w:rsidR="002A5F9B">
        <w:t>agreement;</w:t>
      </w:r>
      <w:proofErr w:type="gramEnd"/>
    </w:p>
    <w:p w14:paraId="51AE4059" w14:textId="0E8F1090" w:rsidR="00982339" w:rsidRPr="00BA662F" w:rsidRDefault="00982339" w:rsidP="00CE39A4">
      <w:pPr>
        <w:pStyle w:val="Heading3"/>
        <w:ind w:left="993" w:hanging="426"/>
        <w:jc w:val="both"/>
      </w:pPr>
      <w:bookmarkStart w:id="94" w:name="_Ref525048526"/>
      <w:r w:rsidRPr="00982339">
        <w:t xml:space="preserve">immediately upon </w:t>
      </w:r>
      <w:r w:rsidRPr="005C23A2">
        <w:t>completion</w:t>
      </w:r>
      <w:r w:rsidRPr="00982339">
        <w:t xml:space="preserve"> of the Project or termination of this </w:t>
      </w:r>
      <w:r w:rsidR="002A5F9B">
        <w:t>a</w:t>
      </w:r>
      <w:r w:rsidRPr="00982339">
        <w:t xml:space="preserve">greement deliver to the </w:t>
      </w:r>
      <w:r w:rsidR="00B808C5">
        <w:t>D</w:t>
      </w:r>
      <w:r w:rsidR="00B808C5" w:rsidRPr="00982339">
        <w:t xml:space="preserve">isclosing </w:t>
      </w:r>
      <w:r w:rsidR="00B808C5">
        <w:t>P</w:t>
      </w:r>
      <w:r w:rsidR="00B808C5" w:rsidRPr="00982339">
        <w:t>arty</w:t>
      </w:r>
      <w:r w:rsidRPr="00982339">
        <w:t xml:space="preserve">, or if directed by </w:t>
      </w:r>
      <w:r w:rsidR="0002032A">
        <w:t>the D</w:t>
      </w:r>
      <w:r w:rsidR="0002032A" w:rsidRPr="00982339">
        <w:t xml:space="preserve">isclosing </w:t>
      </w:r>
      <w:r w:rsidR="0002032A">
        <w:t>P</w:t>
      </w:r>
      <w:r w:rsidR="0002032A" w:rsidRPr="00982339">
        <w:t xml:space="preserve">arty </w:t>
      </w:r>
      <w:r w:rsidRPr="00982339">
        <w:t xml:space="preserve">destroy, every copy of </w:t>
      </w:r>
      <w:r w:rsidRPr="005C23A2">
        <w:t>Confidential Information</w:t>
      </w:r>
      <w:r w:rsidRPr="00982339">
        <w:t xml:space="preserve"> in t</w:t>
      </w:r>
      <w:r w:rsidR="002A5F9B">
        <w:t xml:space="preserve">he </w:t>
      </w:r>
      <w:r w:rsidR="0002032A">
        <w:t xml:space="preserve">Receiving Party's </w:t>
      </w:r>
      <w:r w:rsidR="002A5F9B">
        <w:t>possession, except that:</w:t>
      </w:r>
      <w:bookmarkEnd w:id="94"/>
    </w:p>
    <w:p w14:paraId="44715A99" w14:textId="209A9673" w:rsidR="002A5F9B" w:rsidRDefault="002A5F9B" w:rsidP="00CE39A4">
      <w:pPr>
        <w:pStyle w:val="H4Subroman"/>
        <w:ind w:left="1418" w:hanging="425"/>
        <w:jc w:val="both"/>
      </w:pPr>
      <w:r w:rsidRPr="002A5F9B">
        <w:t xml:space="preserve">they </w:t>
      </w:r>
      <w:r w:rsidR="000A17B3">
        <w:t>may</w:t>
      </w:r>
      <w:r>
        <w:t xml:space="preserve"> retain one copy of the </w:t>
      </w:r>
      <w:r w:rsidRPr="005C23A2">
        <w:t>Confidential Information</w:t>
      </w:r>
      <w:r>
        <w:t xml:space="preserve"> to the extent required to comply with applicable law or </w:t>
      </w:r>
      <w:proofErr w:type="gramStart"/>
      <w:r>
        <w:t>regulation;</w:t>
      </w:r>
      <w:proofErr w:type="gramEnd"/>
      <w:r>
        <w:t xml:space="preserve"> and</w:t>
      </w:r>
    </w:p>
    <w:p w14:paraId="5640B6A0" w14:textId="0CECAD00" w:rsidR="002A5F9B" w:rsidRDefault="002A5F9B" w:rsidP="00CE39A4">
      <w:pPr>
        <w:pStyle w:val="H4Subroman"/>
        <w:ind w:left="1418" w:hanging="425"/>
        <w:jc w:val="both"/>
      </w:pPr>
      <w:r>
        <w:t xml:space="preserve">they </w:t>
      </w:r>
      <w:r w:rsidR="000A17B3">
        <w:t xml:space="preserve">need </w:t>
      </w:r>
      <w:r>
        <w:t xml:space="preserve">not destroy copies of any computer records or files containing the </w:t>
      </w:r>
      <w:r w:rsidRPr="005C23A2">
        <w:t>Confidential Information</w:t>
      </w:r>
      <w:r>
        <w:t xml:space="preserve"> which have been created </w:t>
      </w:r>
      <w:proofErr w:type="gramStart"/>
      <w:r w:rsidR="000A17B3">
        <w:t>as a result of</w:t>
      </w:r>
      <w:proofErr w:type="gramEnd"/>
      <w:r>
        <w:t xml:space="preserve"> automatic archiving or back-up procedures on secured central </w:t>
      </w:r>
      <w:r>
        <w:t>storage servers and which cannot reasonably be deleted; and</w:t>
      </w:r>
    </w:p>
    <w:p w14:paraId="5B141F61" w14:textId="10C0051A" w:rsidR="002A5F9B" w:rsidRPr="002A5F9B" w:rsidRDefault="001E7CB8" w:rsidP="00CE39A4">
      <w:pPr>
        <w:pStyle w:val="Heading3"/>
        <w:ind w:left="993" w:hanging="426"/>
        <w:jc w:val="both"/>
      </w:pPr>
      <w:r>
        <w:t>i</w:t>
      </w:r>
      <w:r w:rsidR="0002032A">
        <w:t>f</w:t>
      </w:r>
      <w:r w:rsidR="002A5F9B">
        <w:t xml:space="preserve"> any such </w:t>
      </w:r>
      <w:r w:rsidR="002A5F9B" w:rsidRPr="005C23A2">
        <w:t>Confidential Information</w:t>
      </w:r>
      <w:r w:rsidR="002A5F9B">
        <w:t xml:space="preserve"> is retained pursuant to sub-clause </w:t>
      </w:r>
      <w:r w:rsidR="000D6019">
        <w:fldChar w:fldCharType="begin"/>
      </w:r>
      <w:r w:rsidR="000D6019">
        <w:instrText xml:space="preserve"> REF _Ref525048525 \r \h </w:instrText>
      </w:r>
      <w:r w:rsidR="00CE39A4">
        <w:instrText xml:space="preserve"> \* MERGEFORMAT </w:instrText>
      </w:r>
      <w:r w:rsidR="000D6019">
        <w:fldChar w:fldCharType="separate"/>
      </w:r>
      <w:r w:rsidR="000D6019">
        <w:t>7.2</w:t>
      </w:r>
      <w:r w:rsidR="000D6019">
        <w:fldChar w:fldCharType="end"/>
      </w:r>
      <w:r w:rsidR="000D6019">
        <w:fldChar w:fldCharType="begin"/>
      </w:r>
      <w:r w:rsidR="000D6019">
        <w:instrText xml:space="preserve"> REF _Ref525048526 \r \h </w:instrText>
      </w:r>
      <w:r w:rsidR="00CE39A4">
        <w:instrText xml:space="preserve"> \* MERGEFORMAT </w:instrText>
      </w:r>
      <w:r w:rsidR="000D6019">
        <w:fldChar w:fldCharType="separate"/>
      </w:r>
      <w:r w:rsidR="000D6019">
        <w:t>(d)</w:t>
      </w:r>
      <w:r w:rsidR="000D6019">
        <w:fldChar w:fldCharType="end"/>
      </w:r>
      <w:r w:rsidR="002A5F9B">
        <w:t xml:space="preserve">, the terms of this agreement remain in full force and effect with respect to such </w:t>
      </w:r>
      <w:r w:rsidR="002A5F9B" w:rsidRPr="005C23A2">
        <w:t>Confidential Information</w:t>
      </w:r>
      <w:r w:rsidR="002A5F9B">
        <w:t xml:space="preserve"> so retained for so </w:t>
      </w:r>
      <w:r w:rsidR="002A5F9B" w:rsidRPr="005C23A2">
        <w:t>long</w:t>
      </w:r>
      <w:r w:rsidR="002A5F9B">
        <w:t xml:space="preserve"> as such </w:t>
      </w:r>
      <w:r w:rsidR="002A5F9B" w:rsidRPr="005C23A2">
        <w:t>Confidential Information</w:t>
      </w:r>
      <w:r w:rsidR="002A5F9B">
        <w:t xml:space="preserve"> is retained.</w:t>
      </w:r>
    </w:p>
    <w:p w14:paraId="23B46680" w14:textId="77777777" w:rsidR="002A5F9B" w:rsidRPr="00982339" w:rsidRDefault="002A5F9B" w:rsidP="00CE39A4">
      <w:pPr>
        <w:pStyle w:val="Heading2"/>
        <w:tabs>
          <w:tab w:val="clear" w:pos="706"/>
          <w:tab w:val="num" w:pos="567"/>
        </w:tabs>
        <w:ind w:left="567" w:hanging="567"/>
        <w:jc w:val="both"/>
      </w:pPr>
      <w:r>
        <w:t>Exceptions to Obligations</w:t>
      </w:r>
      <w:r w:rsidRPr="00982339">
        <w:t xml:space="preserve"> </w:t>
      </w:r>
    </w:p>
    <w:p w14:paraId="5ACD0674" w14:textId="42D5BC0F" w:rsidR="002A5F9B" w:rsidRPr="00982339" w:rsidRDefault="002A5F9B" w:rsidP="00CE39A4">
      <w:pPr>
        <w:pStyle w:val="Heading4"/>
        <w:ind w:left="567"/>
        <w:jc w:val="both"/>
        <w:rPr>
          <w:b/>
        </w:rPr>
      </w:pPr>
      <w:r w:rsidRPr="00982339">
        <w:t xml:space="preserve">Neither </w:t>
      </w:r>
      <w:r>
        <w:t>p</w:t>
      </w:r>
      <w:r w:rsidRPr="00982339">
        <w:t xml:space="preserve">arty will be in breach of any obligation to keep any </w:t>
      </w:r>
      <w:r w:rsidRPr="005C23A2">
        <w:t>Confidential Information</w:t>
      </w:r>
      <w:r w:rsidRPr="00982339">
        <w:t xml:space="preserve"> confidential to the extent that it:</w:t>
      </w:r>
    </w:p>
    <w:p w14:paraId="067D74B3" w14:textId="0CDB6491" w:rsidR="002A5F9B" w:rsidRPr="00775B7D" w:rsidRDefault="002A5F9B" w:rsidP="00CE39A4">
      <w:pPr>
        <w:pStyle w:val="Heading3"/>
        <w:ind w:left="993" w:hanging="426"/>
        <w:jc w:val="both"/>
      </w:pPr>
      <w:r w:rsidRPr="00982339">
        <w:t xml:space="preserve">is disclosed to the </w:t>
      </w:r>
      <w:r w:rsidR="0002032A">
        <w:t>R</w:t>
      </w:r>
      <w:r w:rsidR="0002032A" w:rsidRPr="00982339">
        <w:t xml:space="preserve">eceiving </w:t>
      </w:r>
      <w:r w:rsidR="0002032A">
        <w:t>P</w:t>
      </w:r>
      <w:r w:rsidR="0002032A" w:rsidRPr="00982339">
        <w:t xml:space="preserve">arty's </w:t>
      </w:r>
      <w:r w:rsidRPr="00982339">
        <w:t xml:space="preserve">employees or agents as necessary for the performance of this </w:t>
      </w:r>
      <w:r>
        <w:t>a</w:t>
      </w:r>
      <w:r w:rsidRPr="00982339">
        <w:t xml:space="preserve">greement </w:t>
      </w:r>
      <w:r w:rsidR="0002032A">
        <w:t>and</w:t>
      </w:r>
      <w:r w:rsidRPr="00982339">
        <w:t xml:space="preserve"> such employees or agents are instructed as to the confidential nature of the </w:t>
      </w:r>
      <w:proofErr w:type="gramStart"/>
      <w:r w:rsidRPr="005C23A2">
        <w:t>information</w:t>
      </w:r>
      <w:r w:rsidRPr="00982339">
        <w:t>;</w:t>
      </w:r>
      <w:proofErr w:type="gramEnd"/>
      <w:r w:rsidRPr="00982339">
        <w:t xml:space="preserve"> </w:t>
      </w:r>
    </w:p>
    <w:p w14:paraId="15F2A15D" w14:textId="0EC4F926" w:rsidR="002A5F9B" w:rsidRPr="00775B7D" w:rsidRDefault="002A5F9B" w:rsidP="00CE39A4">
      <w:pPr>
        <w:pStyle w:val="Heading3"/>
        <w:ind w:left="993" w:hanging="426"/>
        <w:jc w:val="both"/>
      </w:pPr>
      <w:r w:rsidRPr="00982339">
        <w:t xml:space="preserve">is required to be disclosed </w:t>
      </w:r>
      <w:r w:rsidRPr="005C23A2">
        <w:t>by law</w:t>
      </w:r>
      <w:r w:rsidRPr="00982339">
        <w:t xml:space="preserve"> and the </w:t>
      </w:r>
      <w:r w:rsidR="0002032A">
        <w:t>R</w:t>
      </w:r>
      <w:r w:rsidR="0002032A" w:rsidRPr="00982339">
        <w:t xml:space="preserve">eceiving </w:t>
      </w:r>
      <w:r w:rsidR="0002032A">
        <w:t>P</w:t>
      </w:r>
      <w:r w:rsidR="0002032A" w:rsidRPr="00982339">
        <w:t xml:space="preserve">arty </w:t>
      </w:r>
      <w:r w:rsidR="0002032A">
        <w:t xml:space="preserve">first informs the Disclosing Party of the intended disclosure and cooperates with the Disclosing Party to limit disclosure as reasonably </w:t>
      </w:r>
      <w:proofErr w:type="gramStart"/>
      <w:r w:rsidR="0002032A">
        <w:t>requested</w:t>
      </w:r>
      <w:r w:rsidRPr="00982339">
        <w:t>;</w:t>
      </w:r>
      <w:proofErr w:type="gramEnd"/>
      <w:r w:rsidRPr="00982339">
        <w:t xml:space="preserve"> </w:t>
      </w:r>
    </w:p>
    <w:p w14:paraId="18253851" w14:textId="767D569F" w:rsidR="002A5F9B" w:rsidRPr="00775B7D" w:rsidRDefault="002A5F9B" w:rsidP="00CE39A4">
      <w:pPr>
        <w:pStyle w:val="Heading3"/>
        <w:ind w:left="993" w:hanging="426"/>
        <w:jc w:val="both"/>
      </w:pPr>
      <w:r w:rsidRPr="00982339">
        <w:t xml:space="preserve">is disclosed to the </w:t>
      </w:r>
      <w:r w:rsidR="00B808C5">
        <w:t>R</w:t>
      </w:r>
      <w:r w:rsidR="00B808C5" w:rsidRPr="00982339">
        <w:t xml:space="preserve">eceiving </w:t>
      </w:r>
      <w:r w:rsidR="00B808C5">
        <w:t>P</w:t>
      </w:r>
      <w:r w:rsidR="00B808C5" w:rsidRPr="00982339">
        <w:t xml:space="preserve">arty's </w:t>
      </w:r>
      <w:r w:rsidRPr="00982339">
        <w:t xml:space="preserve">solicitors, auditors, </w:t>
      </w:r>
      <w:proofErr w:type="gramStart"/>
      <w:r w:rsidRPr="00982339">
        <w:t>insurers</w:t>
      </w:r>
      <w:proofErr w:type="gramEnd"/>
      <w:r w:rsidRPr="00982339">
        <w:t xml:space="preserve"> or accountants; or</w:t>
      </w:r>
    </w:p>
    <w:p w14:paraId="679F952C" w14:textId="25BA714C" w:rsidR="00982339" w:rsidRPr="00775B7D" w:rsidRDefault="002A5F9B" w:rsidP="00CE39A4">
      <w:pPr>
        <w:pStyle w:val="Heading3"/>
        <w:ind w:left="993" w:hanging="426"/>
        <w:jc w:val="both"/>
      </w:pPr>
      <w:r w:rsidRPr="00982339">
        <w:t xml:space="preserve">is approved for release in writing by an authorised </w:t>
      </w:r>
      <w:r w:rsidRPr="005C23A2">
        <w:t>representative</w:t>
      </w:r>
      <w:r w:rsidRPr="00982339">
        <w:t xml:space="preserve"> of the </w:t>
      </w:r>
      <w:r w:rsidR="00B808C5">
        <w:t>D</w:t>
      </w:r>
      <w:r w:rsidR="00B808C5" w:rsidRPr="00982339">
        <w:t xml:space="preserve">isclosing </w:t>
      </w:r>
      <w:r w:rsidR="00B808C5">
        <w:t>P</w:t>
      </w:r>
      <w:r w:rsidR="00B808C5" w:rsidRPr="00982339">
        <w:t>arty</w:t>
      </w:r>
      <w:r w:rsidRPr="00982339">
        <w:t>.</w:t>
      </w:r>
    </w:p>
    <w:p w14:paraId="5F85316E" w14:textId="5F7D5E9D" w:rsidR="002D4368" w:rsidRPr="005C23A2" w:rsidRDefault="002D4368" w:rsidP="00CE39A4">
      <w:pPr>
        <w:pStyle w:val="Heading1"/>
        <w:tabs>
          <w:tab w:val="clear" w:pos="720"/>
          <w:tab w:val="num" w:pos="567"/>
        </w:tabs>
        <w:jc w:val="both"/>
      </w:pPr>
      <w:bookmarkStart w:id="95" w:name="_Ref525048598"/>
      <w:bookmarkStart w:id="96" w:name="_Toc190669231"/>
      <w:bookmarkEnd w:id="81"/>
      <w:bookmarkEnd w:id="82"/>
      <w:bookmarkEnd w:id="83"/>
      <w:bookmarkEnd w:id="84"/>
      <w:bookmarkEnd w:id="85"/>
      <w:bookmarkEnd w:id="86"/>
      <w:bookmarkEnd w:id="87"/>
      <w:bookmarkEnd w:id="88"/>
      <w:bookmarkEnd w:id="89"/>
      <w:bookmarkEnd w:id="90"/>
      <w:bookmarkEnd w:id="91"/>
      <w:bookmarkEnd w:id="92"/>
      <w:r w:rsidRPr="005C23A2">
        <w:t>PRIVACY</w:t>
      </w:r>
      <w:bookmarkEnd w:id="95"/>
    </w:p>
    <w:p w14:paraId="13C63AEE" w14:textId="0BE69E19" w:rsidR="002D4368" w:rsidRPr="002D4368" w:rsidRDefault="002D4368" w:rsidP="00CE39A4">
      <w:pPr>
        <w:pStyle w:val="Heading2"/>
        <w:tabs>
          <w:tab w:val="clear" w:pos="706"/>
          <w:tab w:val="num" w:pos="567"/>
        </w:tabs>
        <w:ind w:left="567" w:hanging="567"/>
        <w:jc w:val="both"/>
      </w:pPr>
      <w:r w:rsidRPr="002D4368">
        <w:t xml:space="preserve">Personal </w:t>
      </w:r>
      <w:r w:rsidRPr="005C23A2">
        <w:t>Information</w:t>
      </w:r>
    </w:p>
    <w:p w14:paraId="36CF7A81" w14:textId="0F2615C9" w:rsidR="002D4368" w:rsidRPr="002D4368" w:rsidRDefault="002D4368" w:rsidP="00CE39A4">
      <w:pPr>
        <w:pStyle w:val="Heading4"/>
        <w:ind w:left="567"/>
        <w:jc w:val="both"/>
        <w:rPr>
          <w:lang w:eastAsia="en-US"/>
        </w:rPr>
      </w:pPr>
      <w:r w:rsidRPr="002D4368">
        <w:rPr>
          <w:lang w:eastAsia="en-US"/>
        </w:rPr>
        <w:t xml:space="preserve">Where </w:t>
      </w:r>
      <w:r w:rsidR="002A5F9B">
        <w:rPr>
          <w:lang w:eastAsia="en-US"/>
        </w:rPr>
        <w:t>a</w:t>
      </w:r>
      <w:r w:rsidR="00C74788">
        <w:rPr>
          <w:lang w:eastAsia="en-US"/>
        </w:rPr>
        <w:t xml:space="preserve"> party</w:t>
      </w:r>
      <w:r w:rsidRPr="002D4368">
        <w:rPr>
          <w:lang w:eastAsia="en-US"/>
        </w:rPr>
        <w:t xml:space="preserve"> has access to Personal </w:t>
      </w:r>
      <w:r w:rsidRPr="005C23A2">
        <w:rPr>
          <w:lang w:eastAsia="en-US"/>
        </w:rPr>
        <w:t>Information</w:t>
      </w:r>
      <w:r w:rsidRPr="002D4368">
        <w:rPr>
          <w:lang w:eastAsia="en-US"/>
        </w:rPr>
        <w:t xml:space="preserve"> </w:t>
      </w:r>
      <w:proofErr w:type="gramStart"/>
      <w:r w:rsidRPr="002D4368">
        <w:rPr>
          <w:lang w:eastAsia="en-US"/>
        </w:rPr>
        <w:t>in order to</w:t>
      </w:r>
      <w:proofErr w:type="gramEnd"/>
      <w:r w:rsidRPr="002D4368">
        <w:rPr>
          <w:lang w:eastAsia="en-US"/>
        </w:rPr>
        <w:t xml:space="preserve"> perform its obligations </w:t>
      </w:r>
      <w:r w:rsidR="0002032A">
        <w:t>under</w:t>
      </w:r>
      <w:r>
        <w:rPr>
          <w:lang w:eastAsia="en-US"/>
        </w:rPr>
        <w:t xml:space="preserve"> this </w:t>
      </w:r>
      <w:r>
        <w:t>a</w:t>
      </w:r>
      <w:r w:rsidRPr="002D4368">
        <w:t>greement</w:t>
      </w:r>
      <w:r w:rsidRPr="002D4368">
        <w:rPr>
          <w:lang w:eastAsia="en-US"/>
        </w:rPr>
        <w:t xml:space="preserve">, </w:t>
      </w:r>
      <w:r w:rsidR="0002032A">
        <w:rPr>
          <w:lang w:eastAsia="en-US"/>
        </w:rPr>
        <w:t xml:space="preserve">the </w:t>
      </w:r>
      <w:r w:rsidR="00B808C5">
        <w:rPr>
          <w:lang w:eastAsia="en-US"/>
        </w:rPr>
        <w:t>p</w:t>
      </w:r>
      <w:r w:rsidR="0002032A">
        <w:rPr>
          <w:lang w:eastAsia="en-US"/>
        </w:rPr>
        <w:t>arty holding the Personal Information</w:t>
      </w:r>
      <w:r w:rsidR="0002032A" w:rsidRPr="002D4368">
        <w:rPr>
          <w:lang w:eastAsia="en-US"/>
        </w:rPr>
        <w:t xml:space="preserve"> </w:t>
      </w:r>
      <w:r w:rsidRPr="002D4368">
        <w:rPr>
          <w:lang w:eastAsia="en-US"/>
        </w:rPr>
        <w:t>must</w:t>
      </w:r>
      <w:r w:rsidR="002A5F9B">
        <w:rPr>
          <w:lang w:eastAsia="en-US"/>
        </w:rPr>
        <w:t xml:space="preserve"> </w:t>
      </w:r>
      <w:r w:rsidR="002A5F9B" w:rsidRPr="002A5F9B">
        <w:rPr>
          <w:lang w:eastAsia="en-US"/>
        </w:rPr>
        <w:t xml:space="preserve">comply with the requirements </w:t>
      </w:r>
      <w:r w:rsidR="002A5F9B">
        <w:rPr>
          <w:lang w:eastAsia="en-US"/>
        </w:rPr>
        <w:t xml:space="preserve">any </w:t>
      </w:r>
      <w:r w:rsidR="002A5F9B" w:rsidRPr="005C23A2">
        <w:rPr>
          <w:lang w:eastAsia="en-US"/>
        </w:rPr>
        <w:t>privacy</w:t>
      </w:r>
      <w:r w:rsidR="002A5F9B">
        <w:rPr>
          <w:lang w:eastAsia="en-US"/>
        </w:rPr>
        <w:t xml:space="preserve"> legislation applicable to the party, including if applicable, the </w:t>
      </w:r>
      <w:r w:rsidR="002A5F9B" w:rsidRPr="005C23A2">
        <w:rPr>
          <w:i/>
          <w:lang w:eastAsia="en-US"/>
        </w:rPr>
        <w:t>Privacy Act 1988</w:t>
      </w:r>
      <w:r w:rsidR="002A5F9B" w:rsidRPr="005C23A2">
        <w:rPr>
          <w:lang w:eastAsia="en-US"/>
        </w:rPr>
        <w:t xml:space="preserve"> (</w:t>
      </w:r>
      <w:proofErr w:type="spellStart"/>
      <w:r w:rsidR="002A5F9B" w:rsidRPr="005C23A2">
        <w:rPr>
          <w:lang w:eastAsia="en-US"/>
        </w:rPr>
        <w:t>Cth</w:t>
      </w:r>
      <w:proofErr w:type="spellEnd"/>
      <w:r w:rsidR="002A5F9B" w:rsidRPr="005C23A2">
        <w:rPr>
          <w:lang w:eastAsia="en-US"/>
        </w:rPr>
        <w:t>)</w:t>
      </w:r>
      <w:r w:rsidR="002A5F9B">
        <w:rPr>
          <w:lang w:eastAsia="en-US"/>
        </w:rPr>
        <w:t>.</w:t>
      </w:r>
    </w:p>
    <w:p w14:paraId="20E34520" w14:textId="7551442C" w:rsidR="00BD47CC" w:rsidRDefault="00BD47CC" w:rsidP="00CE39A4">
      <w:pPr>
        <w:pStyle w:val="Heading1"/>
        <w:tabs>
          <w:tab w:val="clear" w:pos="720"/>
          <w:tab w:val="num" w:pos="567"/>
        </w:tabs>
        <w:jc w:val="both"/>
      </w:pPr>
      <w:bookmarkStart w:id="97" w:name="_Ref525048604"/>
      <w:r w:rsidRPr="00FF1B88">
        <w:t>TERM</w:t>
      </w:r>
      <w:r w:rsidR="00DD2A06">
        <w:t>INATION</w:t>
      </w:r>
      <w:bookmarkEnd w:id="96"/>
      <w:bookmarkEnd w:id="97"/>
    </w:p>
    <w:p w14:paraId="49AB83A0" w14:textId="77777777" w:rsidR="00270DDD" w:rsidRPr="00270DDD" w:rsidRDefault="00270DDD" w:rsidP="00CE39A4">
      <w:pPr>
        <w:pStyle w:val="Heading2"/>
        <w:tabs>
          <w:tab w:val="clear" w:pos="706"/>
          <w:tab w:val="num" w:pos="567"/>
        </w:tabs>
        <w:ind w:left="567" w:hanging="567"/>
        <w:jc w:val="both"/>
        <w:rPr>
          <w:lang w:eastAsia="en-US"/>
        </w:rPr>
      </w:pPr>
      <w:bookmarkStart w:id="98" w:name="_Toc190669234"/>
      <w:r w:rsidRPr="00270DDD">
        <w:t>Termination</w:t>
      </w:r>
      <w:r w:rsidRPr="00270DDD">
        <w:rPr>
          <w:lang w:eastAsia="en-US"/>
        </w:rPr>
        <w:t xml:space="preserve"> for breach</w:t>
      </w:r>
    </w:p>
    <w:p w14:paraId="53E56977" w14:textId="7BF0B508" w:rsidR="00270DDD" w:rsidRPr="00D944B8" w:rsidRDefault="00EE5218" w:rsidP="00CE39A4">
      <w:pPr>
        <w:pStyle w:val="Heading4"/>
        <w:ind w:left="567"/>
        <w:jc w:val="both"/>
        <w:rPr>
          <w:lang w:eastAsia="en-US"/>
        </w:rPr>
      </w:pPr>
      <w:r>
        <w:rPr>
          <w:lang w:eastAsia="en-US"/>
        </w:rPr>
        <w:t>A</w:t>
      </w:r>
      <w:r w:rsidRPr="00D944B8">
        <w:rPr>
          <w:lang w:eastAsia="en-US"/>
        </w:rPr>
        <w:t xml:space="preserve"> </w:t>
      </w:r>
      <w:r w:rsidR="00270DDD" w:rsidRPr="00D944B8">
        <w:rPr>
          <w:lang w:eastAsia="en-US"/>
        </w:rPr>
        <w:t xml:space="preserve">party may </w:t>
      </w:r>
      <w:r w:rsidR="00270DDD" w:rsidRPr="00D944B8">
        <w:t>terminate</w:t>
      </w:r>
      <w:r w:rsidR="00270DDD" w:rsidRPr="00D944B8">
        <w:rPr>
          <w:lang w:eastAsia="en-US"/>
        </w:rPr>
        <w:t xml:space="preserve"> this agreement </w:t>
      </w:r>
      <w:r>
        <w:rPr>
          <w:lang w:eastAsia="en-US"/>
        </w:rPr>
        <w:t xml:space="preserve">in writing </w:t>
      </w:r>
      <w:r w:rsidR="00270DDD" w:rsidRPr="00D944B8">
        <w:rPr>
          <w:lang w:eastAsia="en-US"/>
        </w:rPr>
        <w:t xml:space="preserve">if the other party breaches a term of this agreement and fails to remedy the breach within 30 days </w:t>
      </w:r>
      <w:r>
        <w:rPr>
          <w:lang w:eastAsia="en-US"/>
        </w:rPr>
        <w:t>of</w:t>
      </w:r>
      <w:r w:rsidRPr="00D944B8">
        <w:rPr>
          <w:lang w:eastAsia="en-US"/>
        </w:rPr>
        <w:t xml:space="preserve"> </w:t>
      </w:r>
      <w:r w:rsidR="00270DDD" w:rsidRPr="00D944B8">
        <w:rPr>
          <w:lang w:eastAsia="en-US"/>
        </w:rPr>
        <w:t xml:space="preserve">receiving notice requiring it to do so. </w:t>
      </w:r>
    </w:p>
    <w:p w14:paraId="230BD9FE" w14:textId="41168FA7" w:rsidR="00270DDD" w:rsidRPr="00270DDD" w:rsidRDefault="00981A1A" w:rsidP="00CE39A4">
      <w:pPr>
        <w:pStyle w:val="Heading2"/>
        <w:tabs>
          <w:tab w:val="clear" w:pos="706"/>
          <w:tab w:val="num" w:pos="567"/>
        </w:tabs>
        <w:ind w:left="567" w:hanging="567"/>
        <w:jc w:val="both"/>
        <w:rPr>
          <w:lang w:eastAsia="en-US"/>
        </w:rPr>
      </w:pPr>
      <w:r>
        <w:rPr>
          <w:lang w:eastAsia="en-US"/>
        </w:rPr>
        <w:t>T</w:t>
      </w:r>
      <w:r w:rsidR="00746485">
        <w:rPr>
          <w:lang w:eastAsia="en-US"/>
        </w:rPr>
        <w:t>ermination</w:t>
      </w:r>
      <w:r>
        <w:rPr>
          <w:lang w:eastAsia="en-US"/>
        </w:rPr>
        <w:t xml:space="preserve"> by </w:t>
      </w:r>
      <w:r>
        <w:t>Macquarie</w:t>
      </w:r>
    </w:p>
    <w:p w14:paraId="57998DDD" w14:textId="1B1D0B57" w:rsidR="00746485" w:rsidRDefault="000C73AD" w:rsidP="00CE39A4">
      <w:pPr>
        <w:pStyle w:val="Heading4"/>
        <w:ind w:left="567"/>
        <w:jc w:val="both"/>
        <w:rPr>
          <w:lang w:eastAsia="en-US"/>
        </w:rPr>
      </w:pPr>
      <w:r>
        <w:t>Macquarie</w:t>
      </w:r>
      <w:r w:rsidR="00270DDD" w:rsidRPr="00D944B8">
        <w:rPr>
          <w:lang w:eastAsia="en-US"/>
        </w:rPr>
        <w:t xml:space="preserve"> may terminate this agreement </w:t>
      </w:r>
      <w:r w:rsidR="00EE5218">
        <w:rPr>
          <w:lang w:eastAsia="en-US"/>
        </w:rPr>
        <w:t>in writing</w:t>
      </w:r>
      <w:r w:rsidR="00270DDD" w:rsidRPr="00D944B8">
        <w:rPr>
          <w:lang w:eastAsia="en-US"/>
        </w:rPr>
        <w:t xml:space="preserve"> if</w:t>
      </w:r>
      <w:r w:rsidR="00746485">
        <w:rPr>
          <w:lang w:eastAsia="en-US"/>
        </w:rPr>
        <w:t>:</w:t>
      </w:r>
    </w:p>
    <w:p w14:paraId="7EB14705" w14:textId="64F4E35C" w:rsidR="000E7CC2" w:rsidRDefault="00270DDD" w:rsidP="00CE39A4">
      <w:pPr>
        <w:pStyle w:val="Heading3"/>
        <w:ind w:left="993" w:hanging="426"/>
        <w:jc w:val="both"/>
      </w:pPr>
      <w:r w:rsidRPr="00D944B8">
        <w:rPr>
          <w:lang w:eastAsia="en-US"/>
        </w:rPr>
        <w:t>t</w:t>
      </w:r>
      <w:r w:rsidRPr="00D944B8">
        <w:t xml:space="preserve">he </w:t>
      </w:r>
      <w:r w:rsidR="00865D7C">
        <w:t>Collaborating Organisation</w:t>
      </w:r>
      <w:r w:rsidRPr="00D944B8">
        <w:t xml:space="preserve"> has entered into any form of insolvency, </w:t>
      </w:r>
      <w:r w:rsidRPr="005C23A2">
        <w:t>liquidation</w:t>
      </w:r>
      <w:r w:rsidRPr="00D944B8">
        <w:t xml:space="preserve"> or </w:t>
      </w:r>
      <w:r w:rsidRPr="005C23A2">
        <w:t>external administration</w:t>
      </w:r>
      <w:r w:rsidRPr="00D944B8">
        <w:t xml:space="preserve">, whether voluntary or involuntary, formal or </w:t>
      </w:r>
      <w:proofErr w:type="gramStart"/>
      <w:r w:rsidRPr="00D944B8">
        <w:t>otherwise</w:t>
      </w:r>
      <w:r w:rsidR="00746485">
        <w:t>;</w:t>
      </w:r>
      <w:proofErr w:type="gramEnd"/>
    </w:p>
    <w:p w14:paraId="6C2BCC8E" w14:textId="4762267C" w:rsidR="000E7CC2" w:rsidRPr="000B6BA4" w:rsidRDefault="000E7CC2" w:rsidP="00CE39A4">
      <w:pPr>
        <w:pStyle w:val="Heading3"/>
        <w:ind w:left="993" w:hanging="426"/>
        <w:jc w:val="both"/>
      </w:pPr>
      <w:r>
        <w:lastRenderedPageBreak/>
        <w:t xml:space="preserve">the Collaborating Organisation </w:t>
      </w:r>
      <w:r w:rsidRPr="00266DC3">
        <w:t>is char</w:t>
      </w:r>
      <w:r w:rsidRPr="005E07C5">
        <w:t xml:space="preserve">ged with a breach of any law or is the </w:t>
      </w:r>
      <w:r w:rsidRPr="005C23A2">
        <w:t>subject</w:t>
      </w:r>
      <w:r w:rsidRPr="005E07C5">
        <w:t xml:space="preserve"> of proceedings or investigations commenced or threatened by the Independent Commission Against </w:t>
      </w:r>
      <w:r w:rsidRPr="005C23A2">
        <w:t>Corruption</w:t>
      </w:r>
      <w:r w:rsidRPr="005E07C5">
        <w:t xml:space="preserve">, the NSW Police </w:t>
      </w:r>
      <w:proofErr w:type="gramStart"/>
      <w:r w:rsidRPr="005E07C5">
        <w:t>Force</w:t>
      </w:r>
      <w:proofErr w:type="gramEnd"/>
      <w:r w:rsidRPr="005E07C5">
        <w:t xml:space="preserve"> or a similar public body whether of a state, territory or the </w:t>
      </w:r>
      <w:r w:rsidRPr="005C23A2">
        <w:t>Commonwealth</w:t>
      </w:r>
      <w:r>
        <w:t xml:space="preserve"> or in any other country; or</w:t>
      </w:r>
    </w:p>
    <w:p w14:paraId="18B69DFF" w14:textId="48BA1C5F" w:rsidR="00270DDD" w:rsidRPr="00D944B8" w:rsidRDefault="00746485" w:rsidP="00CE39A4">
      <w:pPr>
        <w:pStyle w:val="Heading3"/>
        <w:ind w:left="993" w:hanging="426"/>
        <w:jc w:val="both"/>
        <w:rPr>
          <w:lang w:eastAsia="en-US"/>
        </w:rPr>
      </w:pPr>
      <w:r>
        <w:t>if the Collaborating Organisation is in breach of any other agre</w:t>
      </w:r>
      <w:r>
        <w:rPr>
          <w:lang w:eastAsia="en-US"/>
        </w:rPr>
        <w:t xml:space="preserve">ement with </w:t>
      </w:r>
      <w:r w:rsidR="000C73AD">
        <w:rPr>
          <w:lang w:eastAsia="en-US"/>
        </w:rPr>
        <w:t>Macquarie</w:t>
      </w:r>
      <w:r w:rsidR="00270DDD" w:rsidRPr="00D944B8">
        <w:rPr>
          <w:lang w:eastAsia="en-US"/>
        </w:rPr>
        <w:t xml:space="preserve">. </w:t>
      </w:r>
    </w:p>
    <w:p w14:paraId="30D8065F" w14:textId="77777777" w:rsidR="00270DDD" w:rsidRPr="00270DDD" w:rsidRDefault="00270DDD" w:rsidP="00CE39A4">
      <w:pPr>
        <w:pStyle w:val="Heading2"/>
        <w:tabs>
          <w:tab w:val="clear" w:pos="706"/>
          <w:tab w:val="num" w:pos="567"/>
        </w:tabs>
        <w:ind w:left="567" w:hanging="567"/>
        <w:jc w:val="both"/>
        <w:rPr>
          <w:lang w:eastAsia="en-US"/>
        </w:rPr>
      </w:pPr>
      <w:bookmarkStart w:id="99" w:name="_Ref120087860"/>
      <w:r w:rsidRPr="00270DDD">
        <w:t>Consequences</w:t>
      </w:r>
      <w:bookmarkEnd w:id="99"/>
    </w:p>
    <w:p w14:paraId="6A792FF8" w14:textId="4BFE9E45" w:rsidR="00270DDD" w:rsidRPr="00D944B8" w:rsidRDefault="00270DDD" w:rsidP="00CE39A4">
      <w:pPr>
        <w:pStyle w:val="Heading4"/>
        <w:ind w:left="567"/>
        <w:jc w:val="both"/>
        <w:rPr>
          <w:lang w:eastAsia="en-US"/>
        </w:rPr>
      </w:pPr>
      <w:r w:rsidRPr="00D944B8">
        <w:rPr>
          <w:lang w:eastAsia="en-US"/>
        </w:rPr>
        <w:t xml:space="preserve">If this agreement </w:t>
      </w:r>
      <w:r w:rsidRPr="00D944B8">
        <w:t>is</w:t>
      </w:r>
      <w:r w:rsidRPr="00D944B8">
        <w:rPr>
          <w:lang w:eastAsia="en-US"/>
        </w:rPr>
        <w:t xml:space="preserve"> terminated for any reason, then:</w:t>
      </w:r>
    </w:p>
    <w:p w14:paraId="4632258B" w14:textId="34C06AAC" w:rsidR="00270DDD" w:rsidRPr="00D944B8" w:rsidRDefault="00EE5218" w:rsidP="00CE39A4">
      <w:pPr>
        <w:pStyle w:val="Heading3"/>
        <w:ind w:left="993" w:hanging="426"/>
        <w:jc w:val="both"/>
      </w:pPr>
      <w:r>
        <w:rPr>
          <w:lang w:eastAsia="en-US"/>
        </w:rPr>
        <w:t>each party</w:t>
      </w:r>
      <w:r w:rsidR="00270DDD" w:rsidRPr="00D944B8">
        <w:rPr>
          <w:lang w:eastAsia="en-US"/>
        </w:rPr>
        <w:t xml:space="preserve"> </w:t>
      </w:r>
      <w:r w:rsidR="00A3746B">
        <w:rPr>
          <w:lang w:eastAsia="en-US"/>
        </w:rPr>
        <w:t>must</w:t>
      </w:r>
      <w:r w:rsidR="00270DDD" w:rsidRPr="00D944B8">
        <w:rPr>
          <w:lang w:eastAsia="en-US"/>
        </w:rPr>
        <w:t xml:space="preserve"> return all property in th</w:t>
      </w:r>
      <w:r w:rsidR="00270DDD" w:rsidRPr="00D944B8">
        <w:t xml:space="preserve">eir possession belonging to the other party, including </w:t>
      </w:r>
      <w:r w:rsidR="00270DDD" w:rsidRPr="005C23A2">
        <w:t>Confidential Information</w:t>
      </w:r>
      <w:r w:rsidR="00981A1A">
        <w:t xml:space="preserve"> and </w:t>
      </w:r>
      <w:r w:rsidR="00FE2122">
        <w:t>Intellectual Property</w:t>
      </w:r>
      <w:r w:rsidR="00270DDD" w:rsidRPr="00D944B8">
        <w:t xml:space="preserve">; </w:t>
      </w:r>
      <w:r w:rsidR="00C134FF">
        <w:t>and</w:t>
      </w:r>
    </w:p>
    <w:p w14:paraId="350AAA35" w14:textId="54C92698" w:rsidR="00270DDD" w:rsidRPr="00C134FF" w:rsidRDefault="00270DDD" w:rsidP="00CE39A4">
      <w:pPr>
        <w:pStyle w:val="Heading3"/>
        <w:ind w:left="993" w:hanging="426"/>
        <w:jc w:val="both"/>
        <w:rPr>
          <w:lang w:eastAsia="en-US"/>
        </w:rPr>
      </w:pPr>
      <w:r w:rsidRPr="00C134FF">
        <w:t xml:space="preserve">the </w:t>
      </w:r>
      <w:r w:rsidR="00865D7C" w:rsidRPr="00C134FF">
        <w:t>Collaborating Organisation</w:t>
      </w:r>
      <w:r w:rsidRPr="00C134FF">
        <w:t xml:space="preserve"> must </w:t>
      </w:r>
      <w:r w:rsidR="0002032A" w:rsidRPr="00C134FF">
        <w:t xml:space="preserve">within 14 days of termination </w:t>
      </w:r>
      <w:r w:rsidRPr="00C134FF">
        <w:t xml:space="preserve">pay </w:t>
      </w:r>
      <w:r w:rsidR="000C73AD">
        <w:t>Macquarie</w:t>
      </w:r>
      <w:r w:rsidRPr="00C134FF">
        <w:t xml:space="preserve"> </w:t>
      </w:r>
      <w:r w:rsidRPr="00C134FF">
        <w:rPr>
          <w:lang w:eastAsia="en-US"/>
        </w:rPr>
        <w:t xml:space="preserve">all </w:t>
      </w:r>
      <w:r w:rsidR="00981A1A">
        <w:rPr>
          <w:lang w:eastAsia="en-US"/>
        </w:rPr>
        <w:t>cash c</w:t>
      </w:r>
      <w:r w:rsidR="00E00A1D" w:rsidRPr="00C134FF">
        <w:rPr>
          <w:lang w:eastAsia="en-US"/>
        </w:rPr>
        <w:t>ontributions</w:t>
      </w:r>
      <w:r w:rsidRPr="00C134FF">
        <w:rPr>
          <w:lang w:eastAsia="en-US"/>
        </w:rPr>
        <w:t xml:space="preserve"> owing to </w:t>
      </w:r>
      <w:r w:rsidR="000C73AD">
        <w:rPr>
          <w:lang w:eastAsia="en-US"/>
        </w:rPr>
        <w:t>Macquarie</w:t>
      </w:r>
      <w:r w:rsidRPr="00C134FF">
        <w:rPr>
          <w:lang w:eastAsia="en-US"/>
        </w:rPr>
        <w:t xml:space="preserve"> at termination</w:t>
      </w:r>
      <w:r w:rsidR="00C134FF" w:rsidRPr="00C134FF">
        <w:rPr>
          <w:lang w:eastAsia="en-US"/>
        </w:rPr>
        <w:t>.</w:t>
      </w:r>
    </w:p>
    <w:p w14:paraId="75307DCE" w14:textId="75D80355" w:rsidR="00270DDD" w:rsidRPr="00270DDD" w:rsidRDefault="00270DDD" w:rsidP="00CE39A4">
      <w:pPr>
        <w:pStyle w:val="Heading2"/>
        <w:tabs>
          <w:tab w:val="clear" w:pos="706"/>
          <w:tab w:val="num" w:pos="567"/>
        </w:tabs>
        <w:ind w:left="567" w:hanging="567"/>
        <w:jc w:val="both"/>
        <w:rPr>
          <w:lang w:eastAsia="en-US"/>
        </w:rPr>
      </w:pPr>
      <w:r w:rsidRPr="00270DDD">
        <w:rPr>
          <w:lang w:eastAsia="en-US"/>
        </w:rPr>
        <w:t xml:space="preserve">No </w:t>
      </w:r>
      <w:r w:rsidRPr="005C23A2">
        <w:t>prejudice</w:t>
      </w:r>
    </w:p>
    <w:p w14:paraId="60573DC5" w14:textId="08A4CA36" w:rsidR="00270DDD" w:rsidRDefault="00270DDD" w:rsidP="00CE39A4">
      <w:pPr>
        <w:pStyle w:val="Heading4"/>
        <w:ind w:left="567"/>
        <w:jc w:val="both"/>
        <w:rPr>
          <w:lang w:eastAsia="en-US"/>
        </w:rPr>
      </w:pPr>
      <w:r w:rsidRPr="00D944B8">
        <w:t>Termination</w:t>
      </w:r>
      <w:r w:rsidRPr="00D944B8">
        <w:rPr>
          <w:lang w:eastAsia="en-US"/>
        </w:rPr>
        <w:t xml:space="preserve"> of this agreement is </w:t>
      </w:r>
      <w:r w:rsidRPr="005C23A2">
        <w:rPr>
          <w:lang w:eastAsia="en-US"/>
        </w:rPr>
        <w:t>without prejudice</w:t>
      </w:r>
      <w:r w:rsidRPr="00D944B8">
        <w:rPr>
          <w:lang w:eastAsia="en-US"/>
        </w:rPr>
        <w:t xml:space="preserve"> to the rights of the terminating party to obtain </w:t>
      </w:r>
      <w:r w:rsidRPr="005C23A2">
        <w:rPr>
          <w:lang w:eastAsia="en-US"/>
        </w:rPr>
        <w:t>damages</w:t>
      </w:r>
      <w:r w:rsidRPr="00D944B8">
        <w:rPr>
          <w:lang w:eastAsia="en-US"/>
        </w:rPr>
        <w:t xml:space="preserve"> for any breach of this agreement. </w:t>
      </w:r>
    </w:p>
    <w:p w14:paraId="322EFA53" w14:textId="39DA68FB" w:rsidR="00100120" w:rsidRDefault="00100120" w:rsidP="00CE39A4">
      <w:pPr>
        <w:pStyle w:val="Heading2"/>
        <w:tabs>
          <w:tab w:val="clear" w:pos="706"/>
          <w:tab w:val="num" w:pos="567"/>
        </w:tabs>
        <w:ind w:left="567" w:hanging="567"/>
        <w:jc w:val="both"/>
        <w:rPr>
          <w:lang w:eastAsia="en-US"/>
        </w:rPr>
      </w:pPr>
      <w:r>
        <w:t>Survival</w:t>
      </w:r>
    </w:p>
    <w:p w14:paraId="4F461C84" w14:textId="319068A6" w:rsidR="00100120" w:rsidRDefault="00100120" w:rsidP="00CE39A4">
      <w:pPr>
        <w:pStyle w:val="Heading4"/>
        <w:ind w:left="567"/>
        <w:jc w:val="both"/>
        <w:rPr>
          <w:lang w:eastAsia="en-US"/>
        </w:rPr>
      </w:pPr>
      <w:r>
        <w:rPr>
          <w:lang w:eastAsia="en-US"/>
        </w:rPr>
        <w:t xml:space="preserve">Clauses </w:t>
      </w:r>
      <w:r w:rsidR="000D6019">
        <w:rPr>
          <w:lang w:eastAsia="en-US"/>
        </w:rPr>
        <w:fldChar w:fldCharType="begin"/>
      </w:r>
      <w:r w:rsidR="000D6019">
        <w:rPr>
          <w:lang w:eastAsia="en-US"/>
        </w:rPr>
        <w:instrText xml:space="preserve"> REF _Ref525048439 \r \h </w:instrText>
      </w:r>
      <w:r w:rsidR="00CE39A4">
        <w:rPr>
          <w:lang w:eastAsia="en-US"/>
        </w:rPr>
        <w:instrText xml:space="preserve"> \* MERGEFORMAT </w:instrText>
      </w:r>
      <w:r w:rsidR="000D6019">
        <w:rPr>
          <w:lang w:eastAsia="en-US"/>
        </w:rPr>
      </w:r>
      <w:r w:rsidR="000D6019">
        <w:rPr>
          <w:lang w:eastAsia="en-US"/>
        </w:rPr>
        <w:fldChar w:fldCharType="separate"/>
      </w:r>
      <w:r w:rsidR="000D6019">
        <w:rPr>
          <w:lang w:eastAsia="en-US"/>
        </w:rPr>
        <w:t>4</w:t>
      </w:r>
      <w:r w:rsidR="000D6019">
        <w:rPr>
          <w:lang w:eastAsia="en-US"/>
        </w:rPr>
        <w:fldChar w:fldCharType="end"/>
      </w:r>
      <w:r>
        <w:rPr>
          <w:lang w:eastAsia="en-US"/>
        </w:rPr>
        <w:t xml:space="preserve"> (</w:t>
      </w:r>
      <w:r w:rsidRPr="000D6019">
        <w:rPr>
          <w:lang w:eastAsia="en-US"/>
        </w:rPr>
        <w:t xml:space="preserve">Publication), </w:t>
      </w:r>
      <w:r w:rsidR="000D6019" w:rsidRPr="000D6019">
        <w:rPr>
          <w:lang w:eastAsia="en-US"/>
        </w:rPr>
        <w:fldChar w:fldCharType="begin"/>
      </w:r>
      <w:r w:rsidR="000D6019" w:rsidRPr="000D6019">
        <w:rPr>
          <w:lang w:eastAsia="en-US"/>
        </w:rPr>
        <w:instrText xml:space="preserve"> REF _Ref525048571 \r \h </w:instrText>
      </w:r>
      <w:r w:rsidR="000D6019">
        <w:rPr>
          <w:lang w:eastAsia="en-US"/>
        </w:rPr>
        <w:instrText xml:space="preserve"> \* MERGEFORMAT </w:instrText>
      </w:r>
      <w:r w:rsidR="000D6019" w:rsidRPr="000D6019">
        <w:rPr>
          <w:lang w:eastAsia="en-US"/>
        </w:rPr>
      </w:r>
      <w:r w:rsidR="000D6019" w:rsidRPr="000D6019">
        <w:rPr>
          <w:lang w:eastAsia="en-US"/>
        </w:rPr>
        <w:fldChar w:fldCharType="separate"/>
      </w:r>
      <w:r w:rsidR="000D6019" w:rsidRPr="000D6019">
        <w:rPr>
          <w:lang w:eastAsia="en-US"/>
        </w:rPr>
        <w:t>5</w:t>
      </w:r>
      <w:r w:rsidR="000D6019" w:rsidRPr="000D6019">
        <w:rPr>
          <w:lang w:eastAsia="en-US"/>
        </w:rPr>
        <w:fldChar w:fldCharType="end"/>
      </w:r>
      <w:r w:rsidR="000D6019" w:rsidRPr="000D6019">
        <w:rPr>
          <w:lang w:eastAsia="en-US"/>
        </w:rPr>
        <w:t xml:space="preserve"> </w:t>
      </w:r>
      <w:r w:rsidRPr="000D6019">
        <w:rPr>
          <w:lang w:eastAsia="en-US"/>
        </w:rPr>
        <w:t xml:space="preserve">(Intellectual Property), </w:t>
      </w:r>
      <w:r w:rsidR="000D6019" w:rsidRPr="000D6019">
        <w:rPr>
          <w:lang w:eastAsia="en-US"/>
        </w:rPr>
        <w:fldChar w:fldCharType="begin"/>
      </w:r>
      <w:r w:rsidR="000D6019" w:rsidRPr="000D6019">
        <w:rPr>
          <w:lang w:eastAsia="en-US"/>
        </w:rPr>
        <w:instrText xml:space="preserve"> REF _Ref525048582 \r \h </w:instrText>
      </w:r>
      <w:r w:rsidR="000D6019">
        <w:rPr>
          <w:lang w:eastAsia="en-US"/>
        </w:rPr>
        <w:instrText xml:space="preserve"> \* MERGEFORMAT </w:instrText>
      </w:r>
      <w:r w:rsidR="000D6019" w:rsidRPr="000D6019">
        <w:rPr>
          <w:lang w:eastAsia="en-US"/>
        </w:rPr>
      </w:r>
      <w:r w:rsidR="000D6019" w:rsidRPr="000D6019">
        <w:rPr>
          <w:lang w:eastAsia="en-US"/>
        </w:rPr>
        <w:fldChar w:fldCharType="separate"/>
      </w:r>
      <w:r w:rsidR="000D6019" w:rsidRPr="000D6019">
        <w:rPr>
          <w:lang w:eastAsia="en-US"/>
        </w:rPr>
        <w:t>6</w:t>
      </w:r>
      <w:r w:rsidR="000D6019" w:rsidRPr="000D6019">
        <w:rPr>
          <w:lang w:eastAsia="en-US"/>
        </w:rPr>
        <w:fldChar w:fldCharType="end"/>
      </w:r>
      <w:r w:rsidRPr="000D6019">
        <w:rPr>
          <w:lang w:eastAsia="en-US"/>
        </w:rPr>
        <w:t xml:space="preserve"> </w:t>
      </w:r>
      <w:r w:rsidR="000D6019" w:rsidRPr="000D6019">
        <w:rPr>
          <w:lang w:eastAsia="en-US"/>
        </w:rPr>
        <w:t xml:space="preserve">(Commercialisation), </w:t>
      </w:r>
      <w:r w:rsidR="000D6019" w:rsidRPr="000D6019">
        <w:rPr>
          <w:lang w:eastAsia="en-US"/>
        </w:rPr>
        <w:fldChar w:fldCharType="begin"/>
      </w:r>
      <w:r w:rsidR="000D6019" w:rsidRPr="000D6019">
        <w:rPr>
          <w:lang w:eastAsia="en-US"/>
        </w:rPr>
        <w:instrText xml:space="preserve"> REF _Ref525048589 \r \h </w:instrText>
      </w:r>
      <w:r w:rsidR="000D6019">
        <w:rPr>
          <w:lang w:eastAsia="en-US"/>
        </w:rPr>
        <w:instrText xml:space="preserve"> \* MERGEFORMAT </w:instrText>
      </w:r>
      <w:r w:rsidR="000D6019" w:rsidRPr="000D6019">
        <w:rPr>
          <w:lang w:eastAsia="en-US"/>
        </w:rPr>
      </w:r>
      <w:r w:rsidR="000D6019" w:rsidRPr="000D6019">
        <w:rPr>
          <w:lang w:eastAsia="en-US"/>
        </w:rPr>
        <w:fldChar w:fldCharType="separate"/>
      </w:r>
      <w:r w:rsidR="000D6019" w:rsidRPr="000D6019">
        <w:rPr>
          <w:lang w:eastAsia="en-US"/>
        </w:rPr>
        <w:t>7</w:t>
      </w:r>
      <w:r w:rsidR="000D6019" w:rsidRPr="000D6019">
        <w:rPr>
          <w:lang w:eastAsia="en-US"/>
        </w:rPr>
        <w:fldChar w:fldCharType="end"/>
      </w:r>
      <w:r w:rsidR="000D6019" w:rsidRPr="000D6019">
        <w:rPr>
          <w:lang w:eastAsia="en-US"/>
        </w:rPr>
        <w:t xml:space="preserve"> </w:t>
      </w:r>
      <w:r w:rsidRPr="000D6019">
        <w:rPr>
          <w:lang w:eastAsia="en-US"/>
        </w:rPr>
        <w:t xml:space="preserve">(Confidential Information), </w:t>
      </w:r>
      <w:r w:rsidR="000D6019" w:rsidRPr="000D6019">
        <w:rPr>
          <w:lang w:eastAsia="en-US"/>
        </w:rPr>
        <w:fldChar w:fldCharType="begin"/>
      </w:r>
      <w:r w:rsidR="000D6019" w:rsidRPr="000D6019">
        <w:rPr>
          <w:lang w:eastAsia="en-US"/>
        </w:rPr>
        <w:instrText xml:space="preserve"> REF _Ref525048598 \r \h </w:instrText>
      </w:r>
      <w:r w:rsidR="000D6019">
        <w:rPr>
          <w:lang w:eastAsia="en-US"/>
        </w:rPr>
        <w:instrText xml:space="preserve"> \* MERGEFORMAT </w:instrText>
      </w:r>
      <w:r w:rsidR="000D6019" w:rsidRPr="000D6019">
        <w:rPr>
          <w:lang w:eastAsia="en-US"/>
        </w:rPr>
      </w:r>
      <w:r w:rsidR="000D6019" w:rsidRPr="000D6019">
        <w:rPr>
          <w:lang w:eastAsia="en-US"/>
        </w:rPr>
        <w:fldChar w:fldCharType="separate"/>
      </w:r>
      <w:r w:rsidR="000D6019" w:rsidRPr="000D6019">
        <w:rPr>
          <w:lang w:eastAsia="en-US"/>
        </w:rPr>
        <w:t>8</w:t>
      </w:r>
      <w:r w:rsidR="000D6019" w:rsidRPr="000D6019">
        <w:rPr>
          <w:lang w:eastAsia="en-US"/>
        </w:rPr>
        <w:fldChar w:fldCharType="end"/>
      </w:r>
      <w:r w:rsidRPr="000D6019">
        <w:rPr>
          <w:lang w:eastAsia="en-US"/>
        </w:rPr>
        <w:t xml:space="preserve"> (Privacy), </w:t>
      </w:r>
      <w:r w:rsidR="000D6019" w:rsidRPr="000D6019">
        <w:rPr>
          <w:lang w:eastAsia="en-US"/>
        </w:rPr>
        <w:fldChar w:fldCharType="begin"/>
      </w:r>
      <w:r w:rsidR="000D6019" w:rsidRPr="000D6019">
        <w:rPr>
          <w:lang w:eastAsia="en-US"/>
        </w:rPr>
        <w:instrText xml:space="preserve"> REF _Ref525048604 \r \h </w:instrText>
      </w:r>
      <w:r w:rsidR="000D6019">
        <w:rPr>
          <w:lang w:eastAsia="en-US"/>
        </w:rPr>
        <w:instrText xml:space="preserve"> \* MERGEFORMAT </w:instrText>
      </w:r>
      <w:r w:rsidR="000D6019" w:rsidRPr="000D6019">
        <w:rPr>
          <w:lang w:eastAsia="en-US"/>
        </w:rPr>
      </w:r>
      <w:r w:rsidR="000D6019" w:rsidRPr="000D6019">
        <w:rPr>
          <w:lang w:eastAsia="en-US"/>
        </w:rPr>
        <w:fldChar w:fldCharType="separate"/>
      </w:r>
      <w:r w:rsidR="000D6019" w:rsidRPr="000D6019">
        <w:rPr>
          <w:lang w:eastAsia="en-US"/>
        </w:rPr>
        <w:t>9</w:t>
      </w:r>
      <w:r w:rsidR="000D6019" w:rsidRPr="000D6019">
        <w:rPr>
          <w:lang w:eastAsia="en-US"/>
        </w:rPr>
        <w:fldChar w:fldCharType="end"/>
      </w:r>
      <w:r w:rsidRPr="000D6019">
        <w:rPr>
          <w:lang w:eastAsia="en-US"/>
        </w:rPr>
        <w:t xml:space="preserve"> (Termination), </w:t>
      </w:r>
      <w:r w:rsidR="000D6019" w:rsidRPr="000D6019">
        <w:rPr>
          <w:lang w:eastAsia="en-US"/>
        </w:rPr>
        <w:fldChar w:fldCharType="begin"/>
      </w:r>
      <w:r w:rsidR="000D6019" w:rsidRPr="000D6019">
        <w:rPr>
          <w:lang w:eastAsia="en-US"/>
        </w:rPr>
        <w:instrText xml:space="preserve"> REF _Ref120087850 \r \h </w:instrText>
      </w:r>
      <w:r w:rsidR="000D6019">
        <w:rPr>
          <w:lang w:eastAsia="en-US"/>
        </w:rPr>
        <w:instrText xml:space="preserve"> \* MERGEFORMAT </w:instrText>
      </w:r>
      <w:r w:rsidR="000D6019" w:rsidRPr="000D6019">
        <w:rPr>
          <w:lang w:eastAsia="en-US"/>
        </w:rPr>
      </w:r>
      <w:r w:rsidR="000D6019" w:rsidRPr="000D6019">
        <w:rPr>
          <w:lang w:eastAsia="en-US"/>
        </w:rPr>
        <w:fldChar w:fldCharType="separate"/>
      </w:r>
      <w:r w:rsidR="000D6019" w:rsidRPr="000D6019">
        <w:rPr>
          <w:lang w:eastAsia="en-US"/>
        </w:rPr>
        <w:t>10</w:t>
      </w:r>
      <w:r w:rsidR="000D6019" w:rsidRPr="000D6019">
        <w:rPr>
          <w:lang w:eastAsia="en-US"/>
        </w:rPr>
        <w:fldChar w:fldCharType="end"/>
      </w:r>
      <w:r w:rsidR="00A16776" w:rsidRPr="000D6019">
        <w:rPr>
          <w:lang w:eastAsia="en-US"/>
        </w:rPr>
        <w:t xml:space="preserve"> </w:t>
      </w:r>
      <w:r w:rsidR="007C765C" w:rsidRPr="000D6019">
        <w:rPr>
          <w:lang w:eastAsia="en-US"/>
        </w:rPr>
        <w:t xml:space="preserve">(Warranties and Liability), </w:t>
      </w:r>
      <w:r w:rsidR="000D6019" w:rsidRPr="000D6019">
        <w:rPr>
          <w:lang w:eastAsia="en-US"/>
        </w:rPr>
        <w:fldChar w:fldCharType="begin"/>
      </w:r>
      <w:r w:rsidR="000D6019" w:rsidRPr="000D6019">
        <w:rPr>
          <w:lang w:eastAsia="en-US"/>
        </w:rPr>
        <w:instrText xml:space="preserve"> REF _Ref525048617 \r \h </w:instrText>
      </w:r>
      <w:r w:rsidR="000D6019">
        <w:rPr>
          <w:lang w:eastAsia="en-US"/>
        </w:rPr>
        <w:instrText xml:space="preserve"> \* MERGEFORMAT </w:instrText>
      </w:r>
      <w:r w:rsidR="000D6019" w:rsidRPr="000D6019">
        <w:rPr>
          <w:lang w:eastAsia="en-US"/>
        </w:rPr>
      </w:r>
      <w:r w:rsidR="000D6019" w:rsidRPr="000D6019">
        <w:rPr>
          <w:lang w:eastAsia="en-US"/>
        </w:rPr>
        <w:fldChar w:fldCharType="separate"/>
      </w:r>
      <w:r w:rsidR="000D6019" w:rsidRPr="000D6019">
        <w:rPr>
          <w:lang w:eastAsia="en-US"/>
        </w:rPr>
        <w:t>11</w:t>
      </w:r>
      <w:r w:rsidR="000D6019" w:rsidRPr="000D6019">
        <w:rPr>
          <w:lang w:eastAsia="en-US"/>
        </w:rPr>
        <w:fldChar w:fldCharType="end"/>
      </w:r>
      <w:r w:rsidRPr="000D6019">
        <w:rPr>
          <w:lang w:eastAsia="en-US"/>
        </w:rPr>
        <w:t xml:space="preserve"> (Insurance) and al</w:t>
      </w:r>
      <w:r>
        <w:rPr>
          <w:lang w:eastAsia="en-US"/>
        </w:rPr>
        <w:t xml:space="preserve">l other clauses required to give those clauses effect </w:t>
      </w:r>
      <w:r w:rsidRPr="005C23A2">
        <w:rPr>
          <w:lang w:eastAsia="en-US"/>
        </w:rPr>
        <w:t>survive</w:t>
      </w:r>
      <w:r>
        <w:rPr>
          <w:lang w:eastAsia="en-US"/>
        </w:rPr>
        <w:t xml:space="preserve"> the termination</w:t>
      </w:r>
      <w:r w:rsidR="004307DC">
        <w:rPr>
          <w:lang w:eastAsia="en-US"/>
        </w:rPr>
        <w:t xml:space="preserve"> or expiration</w:t>
      </w:r>
      <w:r>
        <w:rPr>
          <w:lang w:eastAsia="en-US"/>
        </w:rPr>
        <w:t xml:space="preserve"> of this agreement.</w:t>
      </w:r>
    </w:p>
    <w:p w14:paraId="1305EA52" w14:textId="61AD0790" w:rsidR="00D944B8" w:rsidRPr="00D944B8" w:rsidRDefault="007C765C" w:rsidP="00CE39A4">
      <w:pPr>
        <w:pStyle w:val="Heading1"/>
        <w:tabs>
          <w:tab w:val="clear" w:pos="720"/>
          <w:tab w:val="num" w:pos="567"/>
        </w:tabs>
        <w:jc w:val="both"/>
      </w:pPr>
      <w:bookmarkStart w:id="100" w:name="_Ref120087850"/>
      <w:r w:rsidRPr="00D944B8">
        <w:t>WARRANTIES AND LIABILITY</w:t>
      </w:r>
      <w:bookmarkEnd w:id="100"/>
    </w:p>
    <w:p w14:paraId="2DC045E3" w14:textId="16365EBF" w:rsidR="00E00A1D" w:rsidRPr="00746485" w:rsidRDefault="00E00A1D" w:rsidP="00CE39A4">
      <w:pPr>
        <w:pStyle w:val="Heading2"/>
        <w:tabs>
          <w:tab w:val="clear" w:pos="706"/>
          <w:tab w:val="num" w:pos="567"/>
        </w:tabs>
        <w:ind w:left="567" w:hanging="567"/>
        <w:jc w:val="both"/>
      </w:pPr>
      <w:bookmarkStart w:id="101" w:name="_Ref120087756"/>
      <w:r w:rsidRPr="00746485">
        <w:rPr>
          <w:rFonts w:eastAsia="Times New Roman"/>
          <w:lang w:eastAsia="en-US"/>
        </w:rPr>
        <w:t>Due</w:t>
      </w:r>
      <w:r w:rsidRPr="00746485">
        <w:t xml:space="preserve"> </w:t>
      </w:r>
      <w:r w:rsidRPr="005C23A2">
        <w:t>care</w:t>
      </w:r>
      <w:r w:rsidRPr="00746485">
        <w:t xml:space="preserve"> and skill</w:t>
      </w:r>
      <w:bookmarkEnd w:id="101"/>
    </w:p>
    <w:p w14:paraId="4445E88F" w14:textId="1B0F8914" w:rsidR="00E00A1D" w:rsidRPr="00746485" w:rsidRDefault="000C73AD" w:rsidP="00CE39A4">
      <w:pPr>
        <w:pStyle w:val="Heading4"/>
        <w:ind w:left="567"/>
        <w:jc w:val="both"/>
      </w:pPr>
      <w:r w:rsidRPr="000C73AD">
        <w:t xml:space="preserve">The parties agree that due to the inherently uncertain nature of research, the actual outcomes and results of the Project cannot be assured.  </w:t>
      </w:r>
      <w:r w:rsidR="00E00A1D" w:rsidRPr="00746485">
        <w:t xml:space="preserve">Each party warrants that it will carry out its individual </w:t>
      </w:r>
      <w:r>
        <w:t>Project obligations</w:t>
      </w:r>
      <w:r w:rsidR="00E00A1D" w:rsidRPr="00746485">
        <w:t xml:space="preserve"> with due </w:t>
      </w:r>
      <w:r w:rsidR="00E00A1D" w:rsidRPr="005C23A2">
        <w:t>care</w:t>
      </w:r>
      <w:r w:rsidR="00E00A1D" w:rsidRPr="00746485">
        <w:t xml:space="preserve"> and </w:t>
      </w:r>
      <w:r w:rsidR="00E00A1D" w:rsidRPr="00746485">
        <w:rPr>
          <w:lang w:eastAsia="en-US"/>
        </w:rPr>
        <w:t>skill</w:t>
      </w:r>
      <w:r w:rsidR="00E00A1D" w:rsidRPr="00746485">
        <w:t xml:space="preserve"> and in a professional manner consistent with generally accepted research and academic </w:t>
      </w:r>
      <w:r w:rsidR="00E00A1D" w:rsidRPr="005C23A2">
        <w:t>practice</w:t>
      </w:r>
      <w:r w:rsidR="00E00A1D" w:rsidRPr="00746485">
        <w:t xml:space="preserve">. </w:t>
      </w:r>
    </w:p>
    <w:p w14:paraId="519C9092" w14:textId="43DA7474" w:rsidR="00E90EA8" w:rsidRDefault="0002032A" w:rsidP="00CE39A4">
      <w:pPr>
        <w:pStyle w:val="Heading2"/>
        <w:tabs>
          <w:tab w:val="clear" w:pos="706"/>
          <w:tab w:val="num" w:pos="567"/>
        </w:tabs>
        <w:ind w:left="567" w:hanging="567"/>
        <w:jc w:val="both"/>
      </w:pPr>
      <w:r>
        <w:t xml:space="preserve">Background </w:t>
      </w:r>
      <w:r w:rsidR="00E90EA8">
        <w:t>Intellectual Property</w:t>
      </w:r>
    </w:p>
    <w:p w14:paraId="3B5FABFC" w14:textId="40189B3B" w:rsidR="00E90EA8" w:rsidRDefault="0002032A" w:rsidP="00CE39A4">
      <w:pPr>
        <w:pStyle w:val="Heading4"/>
        <w:ind w:left="567"/>
        <w:jc w:val="both"/>
      </w:pPr>
      <w:r>
        <w:t>E</w:t>
      </w:r>
      <w:r w:rsidR="00E90EA8">
        <w:t xml:space="preserve">ach </w:t>
      </w:r>
      <w:r w:rsidR="00981A1A">
        <w:t>party</w:t>
      </w:r>
      <w:r w:rsidR="00E90EA8">
        <w:t xml:space="preserve"> warrants that to its </w:t>
      </w:r>
      <w:r w:rsidR="00E90EA8" w:rsidRPr="005C23A2">
        <w:t>actual knowledge</w:t>
      </w:r>
      <w:r w:rsidR="00E90EA8">
        <w:t xml:space="preserve"> at the date of this agreement use of its </w:t>
      </w:r>
      <w:r w:rsidR="00E90EA8">
        <w:rPr>
          <w:lang w:eastAsia="en-US"/>
        </w:rPr>
        <w:t>Background</w:t>
      </w:r>
      <w:r w:rsidR="00E90EA8">
        <w:t xml:space="preserve"> Intellectual Property will not infringe the </w:t>
      </w:r>
      <w:r w:rsidR="00B808C5">
        <w:t xml:space="preserve">Intellectual Property </w:t>
      </w:r>
      <w:r w:rsidR="00E90EA8">
        <w:t>rights of any third party</w:t>
      </w:r>
      <w:r>
        <w:t>.</w:t>
      </w:r>
    </w:p>
    <w:p w14:paraId="02405843" w14:textId="267564BC" w:rsidR="0002032A" w:rsidRDefault="0002032A" w:rsidP="00CE39A4">
      <w:pPr>
        <w:pStyle w:val="Heading2"/>
        <w:tabs>
          <w:tab w:val="clear" w:pos="706"/>
          <w:tab w:val="num" w:pos="567"/>
        </w:tabs>
        <w:ind w:left="567" w:hanging="567"/>
        <w:jc w:val="both"/>
      </w:pPr>
      <w:r>
        <w:t>Project Intellectual Property</w:t>
      </w:r>
    </w:p>
    <w:p w14:paraId="6055B80A" w14:textId="0B07FBB5" w:rsidR="00E90EA8" w:rsidRDefault="0002032A" w:rsidP="00CE39A4">
      <w:pPr>
        <w:pStyle w:val="Heading4"/>
        <w:ind w:left="567"/>
        <w:jc w:val="both"/>
      </w:pPr>
      <w:r>
        <w:t>Neither</w:t>
      </w:r>
      <w:r w:rsidR="00E90EA8">
        <w:t xml:space="preserve"> party makes </w:t>
      </w:r>
      <w:r w:rsidR="00176B56">
        <w:t>nor have they</w:t>
      </w:r>
      <w:r w:rsidR="00E90EA8">
        <w:t xml:space="preserve"> made any warranties regarding the Project Intellectual Property.  All such warranties including those of merchantability or fitness for a particular </w:t>
      </w:r>
      <w:r w:rsidR="00E90EA8" w:rsidRPr="005C23A2">
        <w:t>purpose</w:t>
      </w:r>
      <w:r w:rsidR="00E90EA8">
        <w:t xml:space="preserve"> are </w:t>
      </w:r>
      <w:r w:rsidR="00E90EA8">
        <w:rPr>
          <w:lang w:eastAsia="en-US"/>
        </w:rPr>
        <w:t>excluded</w:t>
      </w:r>
      <w:r w:rsidR="00E90EA8">
        <w:t xml:space="preserve"> to the maximum extent allowed by the law. </w:t>
      </w:r>
    </w:p>
    <w:p w14:paraId="48F7A0A6" w14:textId="08B6EA30" w:rsidR="00E00A1D" w:rsidRPr="00746485" w:rsidRDefault="00E00A1D" w:rsidP="00CE39A4">
      <w:pPr>
        <w:pStyle w:val="Heading2"/>
        <w:tabs>
          <w:tab w:val="clear" w:pos="706"/>
          <w:tab w:val="num" w:pos="567"/>
        </w:tabs>
        <w:ind w:left="567" w:hanging="567"/>
        <w:jc w:val="both"/>
      </w:pPr>
      <w:r w:rsidRPr="00775B7D">
        <w:t>Implied</w:t>
      </w:r>
      <w:r w:rsidRPr="00746485">
        <w:t xml:space="preserve"> warranties</w:t>
      </w:r>
    </w:p>
    <w:p w14:paraId="5EDACCF4" w14:textId="0E8BE63F" w:rsidR="00E00A1D" w:rsidRPr="00746485" w:rsidRDefault="00E00A1D" w:rsidP="00CE39A4">
      <w:pPr>
        <w:pStyle w:val="Heading4"/>
        <w:ind w:left="567"/>
        <w:jc w:val="both"/>
      </w:pPr>
      <w:r w:rsidRPr="00746485">
        <w:t xml:space="preserve">Each party excludes all </w:t>
      </w:r>
      <w:r w:rsidRPr="005C23A2">
        <w:t>implied terms</w:t>
      </w:r>
      <w:r w:rsidRPr="00746485">
        <w:t xml:space="preserve">, </w:t>
      </w:r>
      <w:proofErr w:type="gramStart"/>
      <w:r w:rsidRPr="00746485">
        <w:t>representations</w:t>
      </w:r>
      <w:proofErr w:type="gramEnd"/>
      <w:r w:rsidRPr="00746485">
        <w:t xml:space="preserve"> and warranties whether statutory or otherwise, relating to the </w:t>
      </w:r>
      <w:r w:rsidRPr="005C23A2">
        <w:t>s</w:t>
      </w:r>
      <w:r w:rsidR="00100120" w:rsidRPr="005C23A2">
        <w:t>ubject</w:t>
      </w:r>
      <w:r w:rsidR="00100120">
        <w:t xml:space="preserve"> matter of this agreement to the extent allowed by the law.</w:t>
      </w:r>
    </w:p>
    <w:p w14:paraId="3DD23E9A" w14:textId="0C7390D2" w:rsidR="00E00A1D" w:rsidRPr="005C23A2" w:rsidRDefault="00E00A1D" w:rsidP="00CE39A4">
      <w:pPr>
        <w:pStyle w:val="Heading2"/>
        <w:tabs>
          <w:tab w:val="clear" w:pos="706"/>
          <w:tab w:val="num" w:pos="567"/>
        </w:tabs>
        <w:ind w:left="567" w:hanging="567"/>
        <w:jc w:val="both"/>
      </w:pPr>
      <w:bookmarkStart w:id="102" w:name="_Ref217380232"/>
      <w:r w:rsidRPr="005C23A2">
        <w:t>Consequential loss</w:t>
      </w:r>
      <w:bookmarkEnd w:id="102"/>
    </w:p>
    <w:p w14:paraId="45B85C1B" w14:textId="060ED09A" w:rsidR="00E00A1D" w:rsidRPr="00746485" w:rsidRDefault="00981A1A" w:rsidP="00CE39A4">
      <w:pPr>
        <w:pStyle w:val="Heading4"/>
        <w:ind w:left="567"/>
        <w:jc w:val="both"/>
      </w:pPr>
      <w:r>
        <w:t>Neither</w:t>
      </w:r>
      <w:r w:rsidR="00E00A1D" w:rsidRPr="00746485">
        <w:t xml:space="preserve"> party </w:t>
      </w:r>
      <w:r w:rsidR="00A3746B">
        <w:t>is</w:t>
      </w:r>
      <w:r w:rsidR="00E00A1D" w:rsidRPr="00746485">
        <w:t xml:space="preserve"> liable to </w:t>
      </w:r>
      <w:r w:rsidR="00A3746B">
        <w:t>the</w:t>
      </w:r>
      <w:r w:rsidR="00A3746B" w:rsidRPr="00746485">
        <w:t xml:space="preserve"> </w:t>
      </w:r>
      <w:r w:rsidR="00E00A1D" w:rsidRPr="00746485">
        <w:t xml:space="preserve">other party for consequential or incidental </w:t>
      </w:r>
      <w:r w:rsidR="00E00A1D" w:rsidRPr="005C23A2">
        <w:t>damages</w:t>
      </w:r>
      <w:r w:rsidR="00E00A1D" w:rsidRPr="00746485">
        <w:t xml:space="preserve">, or loss of profits, revenue, goodwill or opportunities in </w:t>
      </w:r>
      <w:r w:rsidR="00E00A1D" w:rsidRPr="005C23A2">
        <w:t>contract</w:t>
      </w:r>
      <w:r w:rsidR="00E00A1D" w:rsidRPr="00746485">
        <w:t xml:space="preserve">, </w:t>
      </w:r>
      <w:r w:rsidR="00E00A1D" w:rsidRPr="005C23A2">
        <w:t>tort</w:t>
      </w:r>
      <w:r w:rsidR="00E00A1D" w:rsidRPr="00746485">
        <w:t xml:space="preserve">, under any statute or otherwise (including negligence) arising from or in any way related to this agreement or the </w:t>
      </w:r>
      <w:r w:rsidR="00C134FF">
        <w:t>Project</w:t>
      </w:r>
      <w:r w:rsidR="00E00A1D" w:rsidRPr="00746485">
        <w:t>.</w:t>
      </w:r>
    </w:p>
    <w:p w14:paraId="4CB2608F" w14:textId="45D62E05" w:rsidR="00E00A1D" w:rsidRPr="005C23A2" w:rsidRDefault="00E00A1D" w:rsidP="00CE39A4">
      <w:pPr>
        <w:pStyle w:val="Heading2"/>
        <w:tabs>
          <w:tab w:val="clear" w:pos="706"/>
          <w:tab w:val="num" w:pos="567"/>
        </w:tabs>
        <w:ind w:left="567" w:hanging="567"/>
        <w:jc w:val="both"/>
      </w:pPr>
      <w:bookmarkStart w:id="103" w:name="_Ref217380236"/>
      <w:r w:rsidRPr="005C23A2">
        <w:rPr>
          <w:lang w:eastAsia="en-US"/>
        </w:rPr>
        <w:t>Contributory</w:t>
      </w:r>
      <w:r w:rsidRPr="005C23A2">
        <w:t xml:space="preserve"> negligence</w:t>
      </w:r>
      <w:bookmarkEnd w:id="103"/>
    </w:p>
    <w:p w14:paraId="722F253D" w14:textId="1A9055B2" w:rsidR="00E00A1D" w:rsidRPr="00746485" w:rsidRDefault="00E00A1D" w:rsidP="00CE39A4">
      <w:pPr>
        <w:pStyle w:val="Heading4"/>
        <w:ind w:left="567"/>
        <w:jc w:val="both"/>
      </w:pPr>
      <w:r w:rsidRPr="00746485">
        <w:t xml:space="preserve">Each party’s liability </w:t>
      </w:r>
      <w:r w:rsidR="00EE5218">
        <w:t xml:space="preserve">to the other party </w:t>
      </w:r>
      <w:r w:rsidRPr="00746485">
        <w:t xml:space="preserve">under this agreement is reduced to the extent that any </w:t>
      </w:r>
      <w:r w:rsidRPr="005C23A2">
        <w:t>damages</w:t>
      </w:r>
      <w:r w:rsidRPr="00746485">
        <w:t xml:space="preserve">, liability, </w:t>
      </w:r>
      <w:proofErr w:type="gramStart"/>
      <w:r w:rsidRPr="00746485">
        <w:t>loss</w:t>
      </w:r>
      <w:proofErr w:type="gramEnd"/>
      <w:r w:rsidRPr="00746485">
        <w:t xml:space="preserve"> or </w:t>
      </w:r>
      <w:r w:rsidRPr="005C23A2">
        <w:t>costs</w:t>
      </w:r>
      <w:r w:rsidRPr="00746485">
        <w:t xml:space="preserve"> arise from or are attributable to, any negligent </w:t>
      </w:r>
      <w:r w:rsidRPr="005C23A2">
        <w:t>act</w:t>
      </w:r>
      <w:r w:rsidRPr="00746485">
        <w:t xml:space="preserve"> or omission of the other party or its officers, employees, agents or contractors.</w:t>
      </w:r>
    </w:p>
    <w:p w14:paraId="26842A1D" w14:textId="77777777" w:rsidR="004F0E4D" w:rsidRPr="00327FA5" w:rsidRDefault="004F0E4D" w:rsidP="00CE39A4">
      <w:pPr>
        <w:pStyle w:val="Heading1"/>
        <w:tabs>
          <w:tab w:val="clear" w:pos="720"/>
          <w:tab w:val="num" w:pos="567"/>
        </w:tabs>
        <w:jc w:val="both"/>
      </w:pPr>
      <w:bookmarkStart w:id="104" w:name="_Toc190669223"/>
      <w:bookmarkStart w:id="105" w:name="_Ref525048617"/>
      <w:bookmarkEnd w:id="98"/>
      <w:r w:rsidRPr="00327FA5">
        <w:t>INSURANCE</w:t>
      </w:r>
      <w:bookmarkEnd w:id="104"/>
      <w:bookmarkEnd w:id="105"/>
    </w:p>
    <w:p w14:paraId="3750507C" w14:textId="6CB855CA" w:rsidR="004F0E4D" w:rsidRPr="00327FA5" w:rsidRDefault="004F0E4D" w:rsidP="00CE39A4">
      <w:pPr>
        <w:pStyle w:val="Heading2"/>
        <w:tabs>
          <w:tab w:val="clear" w:pos="706"/>
          <w:tab w:val="num" w:pos="567"/>
        </w:tabs>
        <w:ind w:left="567" w:hanging="567"/>
        <w:jc w:val="both"/>
      </w:pPr>
      <w:bookmarkStart w:id="106" w:name="_Toc190669224"/>
      <w:r w:rsidRPr="00327FA5">
        <w:t>Insurance policies</w:t>
      </w:r>
      <w:bookmarkEnd w:id="106"/>
    </w:p>
    <w:p w14:paraId="01F089C8" w14:textId="48E6F03E" w:rsidR="00EE5218" w:rsidRDefault="00E90EA8" w:rsidP="00CE39A4">
      <w:pPr>
        <w:pStyle w:val="Heading4"/>
        <w:ind w:left="567"/>
        <w:jc w:val="both"/>
      </w:pPr>
      <w:r>
        <w:t xml:space="preserve">Each party </w:t>
      </w:r>
      <w:r w:rsidR="00A3746B">
        <w:t>must</w:t>
      </w:r>
      <w:r>
        <w:t xml:space="preserve"> </w:t>
      </w:r>
      <w:r w:rsidRPr="005C23A2">
        <w:t>maintain</w:t>
      </w:r>
      <w:r>
        <w:t xml:space="preserve"> insurances appropriate to its involvement in the Project.</w:t>
      </w:r>
      <w:bookmarkStart w:id="107" w:name="_Toc446385120"/>
      <w:bookmarkStart w:id="108" w:name="_Toc448032844"/>
      <w:bookmarkStart w:id="109" w:name="_Toc448033253"/>
      <w:bookmarkStart w:id="110" w:name="_Toc448033690"/>
      <w:bookmarkStart w:id="111" w:name="_Toc448298664"/>
      <w:bookmarkStart w:id="112" w:name="_Toc448299061"/>
      <w:bookmarkStart w:id="113" w:name="_Toc470324302"/>
      <w:bookmarkStart w:id="114" w:name="_Toc492971430"/>
      <w:bookmarkStart w:id="115" w:name="_Toc190669243"/>
      <w:r w:rsidR="00EE5218">
        <w:t xml:space="preserve"> </w:t>
      </w:r>
      <w:r w:rsidR="00EE5218" w:rsidRPr="00A54190">
        <w:t xml:space="preserve">On request, </w:t>
      </w:r>
      <w:r w:rsidR="00EE5218">
        <w:t>a</w:t>
      </w:r>
      <w:r w:rsidR="00EE5218" w:rsidRPr="00A54190">
        <w:t xml:space="preserve"> </w:t>
      </w:r>
      <w:r w:rsidR="00EE5218">
        <w:t>p</w:t>
      </w:r>
      <w:r w:rsidR="00EE5218" w:rsidRPr="00A54190">
        <w:t xml:space="preserve">arty must provide evidence to the other </w:t>
      </w:r>
      <w:r w:rsidR="00EE5218">
        <w:t>p</w:t>
      </w:r>
      <w:r w:rsidR="00EE5218" w:rsidRPr="00A54190">
        <w:t>art</w:t>
      </w:r>
      <w:r w:rsidR="00EE5218">
        <w:t>y</w:t>
      </w:r>
      <w:r w:rsidR="00EE5218" w:rsidRPr="00A54190">
        <w:t xml:space="preserve"> of the currency of </w:t>
      </w:r>
      <w:r w:rsidR="00EE5218">
        <w:t>such i</w:t>
      </w:r>
      <w:r w:rsidR="00EE5218" w:rsidRPr="00A54190">
        <w:t>nsurance policies.</w:t>
      </w:r>
    </w:p>
    <w:p w14:paraId="1430259A" w14:textId="7B130E83" w:rsidR="00BD47CC" w:rsidRPr="0016406C" w:rsidRDefault="00BD47CC" w:rsidP="00CE39A4">
      <w:pPr>
        <w:pStyle w:val="Heading1"/>
        <w:tabs>
          <w:tab w:val="clear" w:pos="720"/>
          <w:tab w:val="num" w:pos="567"/>
        </w:tabs>
        <w:jc w:val="both"/>
      </w:pPr>
      <w:r w:rsidRPr="0016406C">
        <w:t>NOTICES</w:t>
      </w:r>
      <w:bookmarkStart w:id="116" w:name="_Toc190669244"/>
      <w:bookmarkEnd w:id="107"/>
      <w:bookmarkEnd w:id="108"/>
      <w:bookmarkEnd w:id="109"/>
      <w:bookmarkEnd w:id="110"/>
      <w:bookmarkEnd w:id="111"/>
      <w:bookmarkEnd w:id="112"/>
      <w:bookmarkEnd w:id="113"/>
      <w:bookmarkEnd w:id="114"/>
      <w:bookmarkEnd w:id="115"/>
    </w:p>
    <w:bookmarkEnd w:id="116"/>
    <w:p w14:paraId="161F5040" w14:textId="385FE592" w:rsidR="00BD47CC" w:rsidRPr="0016406C" w:rsidRDefault="00E90EA8" w:rsidP="00CE39A4">
      <w:pPr>
        <w:pStyle w:val="Heading2"/>
        <w:tabs>
          <w:tab w:val="clear" w:pos="706"/>
          <w:tab w:val="num" w:pos="567"/>
        </w:tabs>
        <w:ind w:left="567" w:hanging="567"/>
        <w:jc w:val="both"/>
      </w:pPr>
      <w:r>
        <w:t xml:space="preserve">Method of giving </w:t>
      </w:r>
      <w:proofErr w:type="gramStart"/>
      <w:r>
        <w:t>Notice</w:t>
      </w:r>
      <w:proofErr w:type="gramEnd"/>
    </w:p>
    <w:p w14:paraId="449D6CEA" w14:textId="5C8120BA" w:rsidR="00E90EA8" w:rsidRPr="00E90EA8" w:rsidRDefault="00E90EA8" w:rsidP="00CE39A4">
      <w:pPr>
        <w:pStyle w:val="Heading4"/>
        <w:ind w:left="567"/>
        <w:jc w:val="both"/>
        <w:rPr>
          <w:b/>
        </w:rPr>
      </w:pPr>
      <w:bookmarkStart w:id="117" w:name="_Toc190669245"/>
      <w:r w:rsidRPr="00E90EA8">
        <w:t xml:space="preserve">A notice, </w:t>
      </w:r>
      <w:proofErr w:type="gramStart"/>
      <w:r w:rsidRPr="00E90EA8">
        <w:t>request</w:t>
      </w:r>
      <w:proofErr w:type="gramEnd"/>
      <w:r w:rsidRPr="00E90EA8">
        <w:t xml:space="preserve"> or other communication to a </w:t>
      </w:r>
      <w:r>
        <w:t>p</w:t>
      </w:r>
      <w:r w:rsidRPr="00E90EA8">
        <w:t>arty (</w:t>
      </w:r>
      <w:r w:rsidRPr="00DF42F0">
        <w:rPr>
          <w:b/>
        </w:rPr>
        <w:t>Notice</w:t>
      </w:r>
      <w:r w:rsidRPr="00E90EA8">
        <w:t xml:space="preserve">) under this </w:t>
      </w:r>
      <w:r w:rsidR="00497CEB">
        <w:t>agreement</w:t>
      </w:r>
      <w:r w:rsidRPr="00E90EA8">
        <w:t xml:space="preserve">, must be in writing and be delivered by hand or sent by prepaid </w:t>
      </w:r>
      <w:r w:rsidRPr="005C23A2">
        <w:t>post</w:t>
      </w:r>
      <w:r w:rsidRPr="00E90EA8">
        <w:t xml:space="preserve">, or email to the notice address, or email address of that </w:t>
      </w:r>
      <w:r>
        <w:t>p</w:t>
      </w:r>
      <w:r w:rsidRPr="00E90EA8">
        <w:t>arty as specified in the Details.</w:t>
      </w:r>
    </w:p>
    <w:p w14:paraId="51F6DE51" w14:textId="57CE4263" w:rsidR="00E90EA8" w:rsidRPr="00E90EA8" w:rsidRDefault="00E90EA8" w:rsidP="00CE39A4">
      <w:pPr>
        <w:pStyle w:val="Heading2"/>
        <w:tabs>
          <w:tab w:val="clear" w:pos="706"/>
          <w:tab w:val="num" w:pos="567"/>
        </w:tabs>
        <w:ind w:left="567" w:hanging="567"/>
        <w:jc w:val="both"/>
      </w:pPr>
      <w:r w:rsidRPr="00E90EA8">
        <w:t>Effective Service</w:t>
      </w:r>
    </w:p>
    <w:p w14:paraId="66682CEA" w14:textId="06BB9FD2" w:rsidR="00E90EA8" w:rsidRPr="00E90EA8" w:rsidRDefault="00E90EA8" w:rsidP="00CE39A4">
      <w:pPr>
        <w:pStyle w:val="Heading4"/>
        <w:ind w:left="567"/>
        <w:jc w:val="both"/>
        <w:rPr>
          <w:b/>
        </w:rPr>
      </w:pPr>
      <w:r w:rsidRPr="00E90EA8">
        <w:t>A Notice is given or served:</w:t>
      </w:r>
    </w:p>
    <w:p w14:paraId="458FFA07" w14:textId="1AE734D3" w:rsidR="00E90EA8" w:rsidRPr="00C45AF2" w:rsidRDefault="00E90EA8" w:rsidP="00CE39A4">
      <w:pPr>
        <w:pStyle w:val="Heading3"/>
        <w:ind w:left="993" w:hanging="426"/>
        <w:jc w:val="both"/>
      </w:pPr>
      <w:r w:rsidRPr="00E90EA8">
        <w:t xml:space="preserve">if delivered by hand, upon </w:t>
      </w:r>
      <w:proofErr w:type="gramStart"/>
      <w:r w:rsidRPr="00E90EA8">
        <w:t>delivery;</w:t>
      </w:r>
      <w:proofErr w:type="gramEnd"/>
    </w:p>
    <w:p w14:paraId="3F77C366" w14:textId="5A3D645E" w:rsidR="00E90EA8" w:rsidRPr="00C45AF2" w:rsidRDefault="00E90EA8" w:rsidP="00CE39A4">
      <w:pPr>
        <w:pStyle w:val="Heading3"/>
        <w:ind w:left="993" w:hanging="426"/>
        <w:jc w:val="both"/>
      </w:pPr>
      <w:r w:rsidRPr="00E90EA8">
        <w:t xml:space="preserve">if in the form of a letter sent by prepaid </w:t>
      </w:r>
      <w:r w:rsidRPr="005C23A2">
        <w:t>post</w:t>
      </w:r>
      <w:r w:rsidRPr="00E90EA8">
        <w:t xml:space="preserve">, three days (eight days if sent from one country to another country) after the date on which it was sent; </w:t>
      </w:r>
      <w:r>
        <w:t>and</w:t>
      </w:r>
    </w:p>
    <w:p w14:paraId="5B8179BF" w14:textId="2517E065" w:rsidR="00E90EA8" w:rsidRPr="00E90EA8" w:rsidRDefault="00E90EA8" w:rsidP="00CE39A4">
      <w:pPr>
        <w:pStyle w:val="Heading3"/>
        <w:ind w:left="993" w:hanging="426"/>
        <w:jc w:val="both"/>
        <w:rPr>
          <w:b/>
        </w:rPr>
      </w:pPr>
      <w:r w:rsidRPr="00E90EA8">
        <w:lastRenderedPageBreak/>
        <w:t>if by email, when the recipient acknowledges receipt of the Notice by return email to the sender (other than by automatic acknowledgment sent by the recipient's server).</w:t>
      </w:r>
    </w:p>
    <w:p w14:paraId="20083798" w14:textId="79664B96" w:rsidR="00E90EA8" w:rsidRPr="00E90EA8" w:rsidRDefault="00E90EA8" w:rsidP="00CE39A4">
      <w:pPr>
        <w:pStyle w:val="Heading2"/>
        <w:tabs>
          <w:tab w:val="clear" w:pos="706"/>
          <w:tab w:val="num" w:pos="567"/>
        </w:tabs>
        <w:ind w:left="567" w:hanging="567"/>
        <w:jc w:val="both"/>
      </w:pPr>
      <w:bookmarkStart w:id="118" w:name="_Ref525048637"/>
      <w:r w:rsidRPr="00E90EA8">
        <w:t>Notice Serviced Outside Business Hours</w:t>
      </w:r>
      <w:bookmarkEnd w:id="118"/>
    </w:p>
    <w:p w14:paraId="11287353" w14:textId="0C0B769C" w:rsidR="00E90EA8" w:rsidRPr="00E90EA8" w:rsidRDefault="00E90EA8" w:rsidP="00CE39A4">
      <w:pPr>
        <w:pStyle w:val="Heading4"/>
        <w:ind w:left="567"/>
        <w:jc w:val="both"/>
        <w:rPr>
          <w:b/>
        </w:rPr>
      </w:pPr>
      <w:r w:rsidRPr="00E90EA8">
        <w:t xml:space="preserve">A Notice that would be given or served on a day which is not a business day in the place to which the Notice is </w:t>
      </w:r>
      <w:proofErr w:type="gramStart"/>
      <w:r w:rsidRPr="00E90EA8">
        <w:t>sent, or</w:t>
      </w:r>
      <w:proofErr w:type="gramEnd"/>
      <w:r w:rsidRPr="00E90EA8">
        <w:t xml:space="preserve"> is later than 5:00 p.m. (local time) it will be taken to have been given or served at the commencement of the next business day in that place.</w:t>
      </w:r>
      <w:r>
        <w:t xml:space="preserve"> In the case of </w:t>
      </w:r>
      <w:r w:rsidR="00A00BDC">
        <w:t>a university party</w:t>
      </w:r>
      <w:r>
        <w:t xml:space="preserve">, </w:t>
      </w:r>
      <w:r w:rsidR="00981A1A">
        <w:t>th</w:t>
      </w:r>
      <w:r w:rsidR="00A00BDC">
        <w:t>at</w:t>
      </w:r>
      <w:r w:rsidR="00981A1A">
        <w:t xml:space="preserve"> part</w:t>
      </w:r>
      <w:r w:rsidR="00254880">
        <w:t>y’s</w:t>
      </w:r>
      <w:r w:rsidR="00981A1A">
        <w:t xml:space="preserve"> </w:t>
      </w:r>
      <w:r w:rsidRPr="005C23A2">
        <w:t>closure</w:t>
      </w:r>
      <w:r>
        <w:t xml:space="preserve"> days are taken to be not business days for the purposes of this clause </w:t>
      </w:r>
      <w:r w:rsidR="00FD0F6C">
        <w:fldChar w:fldCharType="begin"/>
      </w:r>
      <w:r w:rsidR="00FD0F6C">
        <w:instrText xml:space="preserve"> REF _Ref525048637 \r \h </w:instrText>
      </w:r>
      <w:r w:rsidR="00CE39A4">
        <w:instrText xml:space="preserve"> \* MERGEFORMAT </w:instrText>
      </w:r>
      <w:r w:rsidR="00FD0F6C">
        <w:fldChar w:fldCharType="separate"/>
      </w:r>
      <w:r w:rsidR="00FD0F6C">
        <w:t>12.3</w:t>
      </w:r>
      <w:r w:rsidR="00FD0F6C">
        <w:fldChar w:fldCharType="end"/>
      </w:r>
      <w:r>
        <w:t>.</w:t>
      </w:r>
    </w:p>
    <w:p w14:paraId="03057650" w14:textId="1196C2CE" w:rsidR="00E90EA8" w:rsidRPr="00E90EA8" w:rsidRDefault="00E90EA8" w:rsidP="00CE39A4">
      <w:pPr>
        <w:pStyle w:val="Heading2"/>
        <w:tabs>
          <w:tab w:val="clear" w:pos="706"/>
          <w:tab w:val="num" w:pos="567"/>
        </w:tabs>
        <w:ind w:left="567" w:hanging="567"/>
        <w:jc w:val="both"/>
      </w:pPr>
      <w:r w:rsidRPr="00E90EA8">
        <w:t>Change of Address for Notices</w:t>
      </w:r>
    </w:p>
    <w:p w14:paraId="57DCEFF2" w14:textId="5475F432" w:rsidR="00E90EA8" w:rsidRPr="00E90EA8" w:rsidRDefault="00E90EA8" w:rsidP="00CE39A4">
      <w:pPr>
        <w:pStyle w:val="Heading4"/>
        <w:ind w:left="567"/>
        <w:jc w:val="both"/>
        <w:rPr>
          <w:b/>
        </w:rPr>
      </w:pPr>
      <w:r w:rsidRPr="00E90EA8">
        <w:t xml:space="preserve">A </w:t>
      </w:r>
      <w:r>
        <w:t>p</w:t>
      </w:r>
      <w:r w:rsidRPr="00E90EA8">
        <w:t xml:space="preserve">arty may change its </w:t>
      </w:r>
      <w:r w:rsidR="008563E6">
        <w:t>N</w:t>
      </w:r>
      <w:r w:rsidRPr="00E90EA8">
        <w:t xml:space="preserve">otice address or email address by </w:t>
      </w:r>
      <w:r w:rsidR="00A00BDC">
        <w:t>N</w:t>
      </w:r>
      <w:r w:rsidRPr="00E90EA8">
        <w:t xml:space="preserve">otice to the other </w:t>
      </w:r>
      <w:r>
        <w:t>p</w:t>
      </w:r>
      <w:r w:rsidRPr="00E90EA8">
        <w:t>arty.</w:t>
      </w:r>
    </w:p>
    <w:bookmarkEnd w:id="117"/>
    <w:p w14:paraId="715E5398" w14:textId="5945AA13" w:rsidR="00BD47CC" w:rsidRPr="00AB4EBC" w:rsidRDefault="00F1618E" w:rsidP="00CE39A4">
      <w:pPr>
        <w:pStyle w:val="Heading1"/>
        <w:tabs>
          <w:tab w:val="clear" w:pos="720"/>
          <w:tab w:val="num" w:pos="567"/>
        </w:tabs>
        <w:jc w:val="both"/>
      </w:pPr>
      <w:r>
        <w:t>FORMAL TERMS</w:t>
      </w:r>
    </w:p>
    <w:p w14:paraId="7ED247D2" w14:textId="5D6E382C" w:rsidR="00F1618E" w:rsidRDefault="00F1618E" w:rsidP="00CE39A4">
      <w:pPr>
        <w:pStyle w:val="Heading2"/>
        <w:tabs>
          <w:tab w:val="clear" w:pos="706"/>
          <w:tab w:val="num" w:pos="567"/>
        </w:tabs>
        <w:ind w:left="567" w:hanging="567"/>
        <w:jc w:val="both"/>
      </w:pPr>
      <w:bookmarkStart w:id="119" w:name="_Toc165362998"/>
      <w:bookmarkStart w:id="120" w:name="_Toc190669250"/>
      <w:r>
        <w:t>Jurisdiction</w:t>
      </w:r>
    </w:p>
    <w:p w14:paraId="641A3B9F" w14:textId="4C25F8A2" w:rsidR="00F1618E" w:rsidRPr="00F1618E" w:rsidRDefault="00F1618E" w:rsidP="00CE39A4">
      <w:pPr>
        <w:pStyle w:val="Heading4"/>
        <w:ind w:left="567"/>
        <w:jc w:val="both"/>
      </w:pPr>
      <w:r w:rsidRPr="00F1618E">
        <w:t xml:space="preserve">This agreement is governed by the laws of New South Wales and any dispute relating to it must only be referred to the courts of New South Wales and the </w:t>
      </w:r>
      <w:r w:rsidR="00A00BDC">
        <w:t>F</w:t>
      </w:r>
      <w:r w:rsidRPr="00F1618E">
        <w:t>ederal courts of Australia.</w:t>
      </w:r>
    </w:p>
    <w:p w14:paraId="3B86E4BB" w14:textId="4667C2B8" w:rsidR="000C73AD" w:rsidRDefault="00F1618E" w:rsidP="00CE39A4">
      <w:pPr>
        <w:pStyle w:val="Heading2"/>
        <w:tabs>
          <w:tab w:val="clear" w:pos="706"/>
          <w:tab w:val="num" w:pos="567"/>
        </w:tabs>
        <w:ind w:left="567" w:hanging="567"/>
        <w:jc w:val="both"/>
      </w:pPr>
      <w:r w:rsidRPr="005C23A2">
        <w:t>Relationship</w:t>
      </w:r>
      <w:r>
        <w:t xml:space="preserve"> of Parties</w:t>
      </w:r>
    </w:p>
    <w:p w14:paraId="4B7C99A6" w14:textId="65CF5C88" w:rsidR="000C73AD" w:rsidRDefault="00F1618E" w:rsidP="00CE39A4">
      <w:pPr>
        <w:pStyle w:val="Heading4"/>
        <w:ind w:left="567"/>
        <w:jc w:val="both"/>
      </w:pPr>
      <w:r w:rsidRPr="00F1618E">
        <w:t xml:space="preserve">Nothing in this </w:t>
      </w:r>
      <w:r>
        <w:t>a</w:t>
      </w:r>
      <w:r w:rsidRPr="00F1618E">
        <w:t xml:space="preserve">greement constitutes a </w:t>
      </w:r>
      <w:r w:rsidRPr="005C23A2">
        <w:t>relationship</w:t>
      </w:r>
      <w:r w:rsidRPr="00F1618E">
        <w:t xml:space="preserve"> of employer and employee, principal and agent, or trust, or partnership between the </w:t>
      </w:r>
      <w:r>
        <w:t>parties. Neither p</w:t>
      </w:r>
      <w:r w:rsidRPr="00F1618E">
        <w:t xml:space="preserve">arty has authority or </w:t>
      </w:r>
      <w:r w:rsidRPr="005C23A2">
        <w:t>power</w:t>
      </w:r>
      <w:r w:rsidRPr="00F1618E">
        <w:t xml:space="preserve"> to bind the other </w:t>
      </w:r>
      <w:r>
        <w:t>p</w:t>
      </w:r>
      <w:r w:rsidRPr="00F1618E">
        <w:t>arty</w:t>
      </w:r>
      <w:r w:rsidR="00100120">
        <w:t>.</w:t>
      </w:r>
      <w:r>
        <w:t xml:space="preserve"> </w:t>
      </w:r>
    </w:p>
    <w:p w14:paraId="29849A6C" w14:textId="77777777" w:rsidR="00F1618E" w:rsidRPr="0048720C" w:rsidRDefault="00F1618E" w:rsidP="00CE39A4">
      <w:pPr>
        <w:pStyle w:val="Heading2"/>
        <w:tabs>
          <w:tab w:val="clear" w:pos="706"/>
          <w:tab w:val="num" w:pos="567"/>
        </w:tabs>
        <w:ind w:left="567" w:hanging="567"/>
        <w:jc w:val="both"/>
      </w:pPr>
      <w:bookmarkStart w:id="121" w:name="_Toc129615853"/>
      <w:bookmarkStart w:id="122" w:name="_Toc136317158"/>
      <w:bookmarkStart w:id="123" w:name="_Toc160333122"/>
      <w:r w:rsidRPr="00C134FF">
        <w:t>Inconsistency</w:t>
      </w:r>
      <w:bookmarkEnd w:id="121"/>
      <w:bookmarkEnd w:id="122"/>
      <w:bookmarkEnd w:id="123"/>
    </w:p>
    <w:p w14:paraId="0B006739" w14:textId="347740E1" w:rsidR="00F1618E" w:rsidRPr="00F1618E" w:rsidRDefault="00F1618E" w:rsidP="00CE39A4">
      <w:pPr>
        <w:pStyle w:val="Heading4"/>
        <w:ind w:left="567"/>
        <w:jc w:val="both"/>
        <w:rPr>
          <w:rFonts w:eastAsiaTheme="minorHAnsi"/>
          <w:lang w:eastAsia="en-US"/>
        </w:rPr>
      </w:pPr>
      <w:r w:rsidRPr="0048720C">
        <w:t>If there is an inconsistency between a provision of the</w:t>
      </w:r>
      <w:r>
        <w:t xml:space="preserve"> Special Terms,</w:t>
      </w:r>
      <w:r w:rsidRPr="0048720C">
        <w:t xml:space="preserve"> Details, the General Term</w:t>
      </w:r>
      <w:r>
        <w:t>s or</w:t>
      </w:r>
      <w:r w:rsidRPr="0048720C">
        <w:t xml:space="preserve"> a schedule </w:t>
      </w:r>
      <w:r w:rsidR="00E65317">
        <w:t xml:space="preserve">or annexure </w:t>
      </w:r>
      <w:r w:rsidRPr="0048720C">
        <w:t xml:space="preserve">then the </w:t>
      </w:r>
      <w:r>
        <w:t>provisions of the first-mentioned prevail.</w:t>
      </w:r>
    </w:p>
    <w:p w14:paraId="1197BD1A" w14:textId="67F8485F" w:rsidR="000C73AD" w:rsidRPr="005C23A2" w:rsidRDefault="00F1618E" w:rsidP="00CE39A4">
      <w:pPr>
        <w:pStyle w:val="Heading2"/>
        <w:tabs>
          <w:tab w:val="clear" w:pos="706"/>
          <w:tab w:val="num" w:pos="567"/>
        </w:tabs>
        <w:ind w:left="567" w:hanging="567"/>
        <w:jc w:val="both"/>
      </w:pPr>
      <w:r w:rsidRPr="005C23A2">
        <w:t xml:space="preserve">Severability </w:t>
      </w:r>
    </w:p>
    <w:p w14:paraId="053E3EB4" w14:textId="1520AE73" w:rsidR="000C73AD" w:rsidRDefault="000C73AD" w:rsidP="00CE39A4">
      <w:pPr>
        <w:pStyle w:val="Heading4"/>
        <w:ind w:left="567"/>
        <w:jc w:val="both"/>
      </w:pPr>
      <w:r>
        <w:t>If any clause or any part o</w:t>
      </w:r>
      <w:r w:rsidR="00F1618E">
        <w:t>f th</w:t>
      </w:r>
      <w:r w:rsidR="0002032A">
        <w:t>is</w:t>
      </w:r>
      <w:r w:rsidR="00F1618E">
        <w:t xml:space="preserve"> </w:t>
      </w:r>
      <w:r w:rsidR="00497CEB">
        <w:t>agreement</w:t>
      </w:r>
      <w:r w:rsidR="00F1618E">
        <w:t xml:space="preserve"> or the Project </w:t>
      </w:r>
      <w:r w:rsidR="00F1618E" w:rsidRPr="005C23A2">
        <w:t>Proposal</w:t>
      </w:r>
      <w:r>
        <w:t xml:space="preserve"> </w:t>
      </w:r>
      <w:r w:rsidR="000A17B3">
        <w:t>are</w:t>
      </w:r>
      <w:r>
        <w:t xml:space="preserve"> adjudged by a court or other legal authority of </w:t>
      </w:r>
      <w:r w:rsidRPr="005C23A2">
        <w:t>competent jurisdiction</w:t>
      </w:r>
      <w:r>
        <w:t xml:space="preserve"> to </w:t>
      </w:r>
      <w:r w:rsidR="000A17B3">
        <w:t xml:space="preserve">be invalid, that judgment does </w:t>
      </w:r>
      <w:r>
        <w:t>not affect the remainder of th</w:t>
      </w:r>
      <w:r w:rsidR="0002032A">
        <w:t>is</w:t>
      </w:r>
      <w:r>
        <w:t xml:space="preserve"> </w:t>
      </w:r>
      <w:r w:rsidR="00497CEB">
        <w:t>agreement</w:t>
      </w:r>
      <w:r>
        <w:t>, the terms of which remain in full force and effect.</w:t>
      </w:r>
    </w:p>
    <w:p w14:paraId="3FF831F8" w14:textId="7E326ADB" w:rsidR="000C73AD" w:rsidRDefault="00F1618E" w:rsidP="00CE39A4">
      <w:pPr>
        <w:pStyle w:val="Heading2"/>
        <w:tabs>
          <w:tab w:val="clear" w:pos="706"/>
          <w:tab w:val="num" w:pos="567"/>
        </w:tabs>
        <w:ind w:left="567" w:hanging="567"/>
        <w:jc w:val="both"/>
      </w:pPr>
      <w:r>
        <w:t xml:space="preserve">Entire Agreement </w:t>
      </w:r>
    </w:p>
    <w:p w14:paraId="4FC69CDC" w14:textId="7B4A966B" w:rsidR="00F1618E" w:rsidRDefault="00F1618E" w:rsidP="00CE39A4">
      <w:pPr>
        <w:pStyle w:val="Heading4"/>
        <w:ind w:left="567"/>
        <w:jc w:val="both"/>
      </w:pPr>
      <w:r w:rsidRPr="00F1618E">
        <w:t xml:space="preserve">This is the entire agreement between the </w:t>
      </w:r>
      <w:r>
        <w:t>p</w:t>
      </w:r>
      <w:r w:rsidRPr="00F1618E">
        <w:t xml:space="preserve">arties about its </w:t>
      </w:r>
      <w:r w:rsidRPr="005C23A2">
        <w:t>subject</w:t>
      </w:r>
      <w:r w:rsidRPr="00F1618E">
        <w:t xml:space="preserve"> matter and replaces all oral and written prior communications and agreements between the </w:t>
      </w:r>
      <w:r>
        <w:t>p</w:t>
      </w:r>
      <w:r w:rsidRPr="00F1618E">
        <w:t>arties.</w:t>
      </w:r>
    </w:p>
    <w:p w14:paraId="66B79008" w14:textId="2B1D81C3" w:rsidR="00F1618E" w:rsidRDefault="00F1618E" w:rsidP="00CE39A4">
      <w:pPr>
        <w:pStyle w:val="Heading2"/>
        <w:tabs>
          <w:tab w:val="clear" w:pos="706"/>
          <w:tab w:val="num" w:pos="567"/>
        </w:tabs>
        <w:ind w:left="567" w:hanging="567"/>
        <w:jc w:val="both"/>
      </w:pPr>
      <w:r>
        <w:t>Sub-contracting</w:t>
      </w:r>
    </w:p>
    <w:p w14:paraId="68437130" w14:textId="21D13AFC" w:rsidR="00F1618E" w:rsidRPr="00F1618E" w:rsidRDefault="00F1618E" w:rsidP="00CE39A4">
      <w:pPr>
        <w:pStyle w:val="Heading4"/>
        <w:ind w:left="567"/>
        <w:jc w:val="both"/>
      </w:pPr>
      <w:r>
        <w:t>A party may sub-</w:t>
      </w:r>
      <w:r w:rsidRPr="005C23A2">
        <w:t>contract</w:t>
      </w:r>
      <w:r>
        <w:t xml:space="preserve"> the performance of any part of the Project for which it is responsible </w:t>
      </w:r>
      <w:r>
        <w:t xml:space="preserve">only with the prior written consent of the other party, such consent not to be unreasonably withheld. Each party remains responsible and liable for the performance of its individual Project obligations under this agreement and for all </w:t>
      </w:r>
      <w:r w:rsidRPr="005C23A2">
        <w:t>costs</w:t>
      </w:r>
      <w:r>
        <w:t xml:space="preserve"> incurred with respect to its subcontractors.</w:t>
      </w:r>
    </w:p>
    <w:p w14:paraId="6B976C7D" w14:textId="117C8FBF" w:rsidR="000C73AD" w:rsidRDefault="00F1618E" w:rsidP="00CE39A4">
      <w:pPr>
        <w:pStyle w:val="Heading2"/>
        <w:tabs>
          <w:tab w:val="clear" w:pos="706"/>
          <w:tab w:val="num" w:pos="567"/>
        </w:tabs>
        <w:ind w:left="567" w:hanging="567"/>
        <w:jc w:val="both"/>
      </w:pPr>
      <w:r>
        <w:t xml:space="preserve">Variations must be in </w:t>
      </w:r>
      <w:proofErr w:type="gramStart"/>
      <w:r>
        <w:t>Writing</w:t>
      </w:r>
      <w:proofErr w:type="gramEnd"/>
    </w:p>
    <w:p w14:paraId="635BB438" w14:textId="7DCB230E" w:rsidR="009834DB" w:rsidRPr="009834DB" w:rsidRDefault="009834DB" w:rsidP="00CE39A4">
      <w:pPr>
        <w:pStyle w:val="Levelafo"/>
        <w:ind w:left="567"/>
        <w:jc w:val="both"/>
      </w:pPr>
      <w:r w:rsidRPr="009834DB">
        <w:t>This agreement may only be varied by the parties in writing, including by way of e-mail exchange between all the parties to this agreement confirming the variation.</w:t>
      </w:r>
    </w:p>
    <w:p w14:paraId="33D97D19" w14:textId="7973B9FB" w:rsidR="00F1618E" w:rsidRDefault="00F1618E" w:rsidP="00CE39A4">
      <w:pPr>
        <w:pStyle w:val="Heading2"/>
        <w:tabs>
          <w:tab w:val="clear" w:pos="706"/>
          <w:tab w:val="num" w:pos="567"/>
        </w:tabs>
        <w:ind w:left="567" w:hanging="567"/>
        <w:jc w:val="both"/>
      </w:pPr>
      <w:r>
        <w:t xml:space="preserve">No </w:t>
      </w:r>
      <w:r w:rsidRPr="005C23A2">
        <w:t>Waiver</w:t>
      </w:r>
    </w:p>
    <w:p w14:paraId="39A0F795" w14:textId="47CEBE33" w:rsidR="00F1618E" w:rsidRDefault="00F1618E" w:rsidP="00CE39A4">
      <w:pPr>
        <w:pStyle w:val="Heading4"/>
        <w:ind w:left="567"/>
        <w:jc w:val="both"/>
      </w:pPr>
      <w:r>
        <w:t xml:space="preserve">A </w:t>
      </w:r>
      <w:r w:rsidRPr="005C23A2">
        <w:t>waiver</w:t>
      </w:r>
      <w:r>
        <w:t xml:space="preserve"> by </w:t>
      </w:r>
      <w:r w:rsidR="00EE5218">
        <w:t xml:space="preserve">a </w:t>
      </w:r>
      <w:r w:rsidR="00981A1A">
        <w:t>party</w:t>
      </w:r>
      <w:r>
        <w:t xml:space="preserve"> of any breach or of a failure to comply with any provision of </w:t>
      </w:r>
      <w:r w:rsidR="00981A1A">
        <w:t>this agreement</w:t>
      </w:r>
      <w:r>
        <w:t xml:space="preserve"> by the other </w:t>
      </w:r>
      <w:r w:rsidR="00981A1A">
        <w:t>party</w:t>
      </w:r>
      <w:r>
        <w:t xml:space="preserve"> </w:t>
      </w:r>
      <w:r w:rsidR="002A6E19">
        <w:t>has</w:t>
      </w:r>
      <w:r>
        <w:t xml:space="preserve"> no effect unless it is in writing.</w:t>
      </w:r>
    </w:p>
    <w:p w14:paraId="6F46DE40" w14:textId="0E56DB4C" w:rsidR="00F1618E" w:rsidRDefault="00F1618E" w:rsidP="00CE39A4">
      <w:pPr>
        <w:pStyle w:val="Heading2"/>
        <w:tabs>
          <w:tab w:val="clear" w:pos="706"/>
          <w:tab w:val="num" w:pos="567"/>
        </w:tabs>
        <w:ind w:left="567" w:hanging="567"/>
        <w:jc w:val="both"/>
      </w:pPr>
      <w:bookmarkStart w:id="124" w:name="_Ref525048674"/>
      <w:r>
        <w:t>Disputes</w:t>
      </w:r>
      <w:bookmarkEnd w:id="124"/>
    </w:p>
    <w:p w14:paraId="0CC93643" w14:textId="7F177896" w:rsidR="00F1618E" w:rsidRDefault="00F1618E" w:rsidP="00CE39A4">
      <w:pPr>
        <w:pStyle w:val="Heading3"/>
        <w:ind w:left="993" w:hanging="426"/>
        <w:jc w:val="both"/>
      </w:pPr>
      <w:r>
        <w:t xml:space="preserve">In the case of a dispute arising under </w:t>
      </w:r>
      <w:r w:rsidR="002A6E19">
        <w:t xml:space="preserve">this </w:t>
      </w:r>
      <w:r w:rsidR="00497CEB">
        <w:t>agreement</w:t>
      </w:r>
      <w:r>
        <w:t xml:space="preserve"> (the </w:t>
      </w:r>
      <w:r w:rsidRPr="00775B7D">
        <w:t>Dispute</w:t>
      </w:r>
      <w:r>
        <w:t>) a party to th</w:t>
      </w:r>
      <w:r w:rsidR="002A6E19">
        <w:t>is</w:t>
      </w:r>
      <w:r>
        <w:t xml:space="preserve"> </w:t>
      </w:r>
      <w:r w:rsidR="00A00BDC">
        <w:t>agreement</w:t>
      </w:r>
      <w:r>
        <w:t xml:space="preserve"> must not commence any court or </w:t>
      </w:r>
      <w:r w:rsidRPr="005C23A2">
        <w:t>arbitration</w:t>
      </w:r>
      <w:r>
        <w:t xml:space="preserve"> proceedings unless the parties have complied with the following paragraphs of this clause except where a party seeks urgent </w:t>
      </w:r>
      <w:r w:rsidRPr="005C23A2">
        <w:t>interlocutory</w:t>
      </w:r>
      <w:r>
        <w:t xml:space="preserve"> relief</w:t>
      </w:r>
      <w:r w:rsidR="002A6E19">
        <w:t>.</w:t>
      </w:r>
    </w:p>
    <w:p w14:paraId="1E33694E" w14:textId="5E3D9EA7" w:rsidR="00F1618E" w:rsidRDefault="002A6E19" w:rsidP="00CE39A4">
      <w:pPr>
        <w:pStyle w:val="Heading3"/>
        <w:ind w:left="993" w:hanging="426"/>
        <w:jc w:val="both"/>
      </w:pPr>
      <w:r>
        <w:t xml:space="preserve">A </w:t>
      </w:r>
      <w:r w:rsidR="00F1618E">
        <w:t xml:space="preserve">party to this </w:t>
      </w:r>
      <w:r w:rsidR="00A00BDC">
        <w:t>agreement</w:t>
      </w:r>
      <w:r w:rsidR="00F1618E">
        <w:t xml:space="preserve"> claiming that a Dispute has arisen out of or in relation to this </w:t>
      </w:r>
      <w:r w:rsidR="00A00BDC">
        <w:t>agreement</w:t>
      </w:r>
      <w:r w:rsidR="00F1618E">
        <w:t xml:space="preserve"> must give written notice (the </w:t>
      </w:r>
      <w:r w:rsidR="00F1618E" w:rsidRPr="00775B7D">
        <w:t>Dispute Notice</w:t>
      </w:r>
      <w:r w:rsidR="00F1618E">
        <w:t xml:space="preserve">) to the other party to this </w:t>
      </w:r>
      <w:r w:rsidR="00A00BDC">
        <w:t>agreement</w:t>
      </w:r>
      <w:r w:rsidR="00F1618E">
        <w:t xml:space="preserve"> specifying the nature of the Dispute</w:t>
      </w:r>
      <w:r>
        <w:t>.</w:t>
      </w:r>
    </w:p>
    <w:p w14:paraId="355B9B52" w14:textId="04809DE3" w:rsidR="00F1618E" w:rsidRDefault="002A6E19" w:rsidP="00CE39A4">
      <w:pPr>
        <w:pStyle w:val="Heading3"/>
        <w:ind w:left="993" w:hanging="426"/>
        <w:jc w:val="both"/>
      </w:pPr>
      <w:bookmarkStart w:id="125" w:name="_Ref525048676"/>
      <w:r>
        <w:t>W</w:t>
      </w:r>
      <w:r w:rsidR="00F1618E">
        <w:t xml:space="preserve">ithin </w:t>
      </w:r>
      <w:r w:rsidR="00BE5920">
        <w:t xml:space="preserve">fourteen </w:t>
      </w:r>
      <w:r w:rsidR="00F1618E">
        <w:t>(</w:t>
      </w:r>
      <w:r w:rsidR="00BE5920">
        <w:t>14</w:t>
      </w:r>
      <w:r w:rsidR="00F1618E">
        <w:t xml:space="preserve">) days of receipt of the Dispute Notice (or such further period as agreed in writing by them) </w:t>
      </w:r>
      <w:r>
        <w:t>the parties must agree</w:t>
      </w:r>
      <w:r w:rsidR="00F1618E">
        <w:t>:</w:t>
      </w:r>
      <w:bookmarkEnd w:id="125"/>
    </w:p>
    <w:p w14:paraId="1662654B" w14:textId="4E845C08" w:rsidR="00F1618E" w:rsidRPr="00D027A6" w:rsidRDefault="00F1618E" w:rsidP="00CE39A4">
      <w:pPr>
        <w:pStyle w:val="H4Subroman"/>
        <w:numPr>
          <w:ilvl w:val="0"/>
          <w:numId w:val="15"/>
        </w:numPr>
        <w:ind w:left="1418" w:hanging="425"/>
        <w:jc w:val="both"/>
      </w:pPr>
      <w:r w:rsidRPr="00D027A6">
        <w:t xml:space="preserve">the </w:t>
      </w:r>
      <w:r w:rsidRPr="005C23A2">
        <w:t>dispute resolution</w:t>
      </w:r>
      <w:r w:rsidRPr="00D027A6">
        <w:t xml:space="preserve"> technique (</w:t>
      </w:r>
      <w:proofErr w:type="gramStart"/>
      <w:r w:rsidRPr="00D027A6">
        <w:t>e.g.</w:t>
      </w:r>
      <w:proofErr w:type="gramEnd"/>
      <w:r w:rsidRPr="00D027A6">
        <w:t xml:space="preserve"> expert </w:t>
      </w:r>
      <w:r w:rsidRPr="005C23A2">
        <w:t>determination</w:t>
      </w:r>
      <w:r w:rsidRPr="00D027A6">
        <w:t>) and procedures to be adopted;</w:t>
      </w:r>
    </w:p>
    <w:p w14:paraId="57D4B32E" w14:textId="77777777" w:rsidR="00F1618E" w:rsidRPr="00D027A6" w:rsidRDefault="00F1618E" w:rsidP="00CE39A4">
      <w:pPr>
        <w:pStyle w:val="H4Subroman"/>
        <w:ind w:left="1418" w:hanging="425"/>
        <w:jc w:val="both"/>
      </w:pPr>
      <w:bookmarkStart w:id="126" w:name="_Ref525048818"/>
      <w:r w:rsidRPr="00D027A6">
        <w:t>the timetable for all steps in those procedures; and</w:t>
      </w:r>
      <w:bookmarkEnd w:id="126"/>
    </w:p>
    <w:p w14:paraId="15EAC9C0" w14:textId="6C27EDCD" w:rsidR="00F1618E" w:rsidRPr="00D027A6" w:rsidRDefault="00F1618E" w:rsidP="00CE39A4">
      <w:pPr>
        <w:pStyle w:val="H4Subroman"/>
        <w:ind w:left="1418" w:hanging="425"/>
        <w:jc w:val="both"/>
      </w:pPr>
      <w:r w:rsidRPr="00D027A6">
        <w:t>the selection and compensation of the independent person required for such technique</w:t>
      </w:r>
      <w:r w:rsidR="002A6E19">
        <w:t>.</w:t>
      </w:r>
    </w:p>
    <w:p w14:paraId="4C09ED18" w14:textId="463259C3" w:rsidR="00F1618E" w:rsidRDefault="002A6E19" w:rsidP="00CE39A4">
      <w:pPr>
        <w:pStyle w:val="Heading3"/>
        <w:ind w:left="993" w:hanging="426"/>
        <w:jc w:val="both"/>
      </w:pPr>
      <w:r>
        <w:t xml:space="preserve">If the parties cannot agree to the matters set out in clause </w:t>
      </w:r>
      <w:r w:rsidR="00FD0F6C">
        <w:fldChar w:fldCharType="begin"/>
      </w:r>
      <w:r w:rsidR="00FD0F6C">
        <w:instrText xml:space="preserve"> REF _Ref525048674 \r \h </w:instrText>
      </w:r>
      <w:r w:rsidR="00CE39A4">
        <w:instrText xml:space="preserve"> \* MERGEFORMAT </w:instrText>
      </w:r>
      <w:r w:rsidR="00FD0F6C">
        <w:fldChar w:fldCharType="separate"/>
      </w:r>
      <w:r w:rsidR="00FD0F6C">
        <w:t>13.9</w:t>
      </w:r>
      <w:r w:rsidR="00FD0F6C">
        <w:fldChar w:fldCharType="end"/>
      </w:r>
      <w:r w:rsidR="00FD0F6C">
        <w:fldChar w:fldCharType="begin"/>
      </w:r>
      <w:r w:rsidR="00FD0F6C">
        <w:instrText xml:space="preserve"> REF _Ref525048676 \r \h </w:instrText>
      </w:r>
      <w:r w:rsidR="00CE39A4">
        <w:instrText xml:space="preserve"> \* MERGEFORMAT </w:instrText>
      </w:r>
      <w:r w:rsidR="00FD0F6C">
        <w:fldChar w:fldCharType="separate"/>
      </w:r>
      <w:r w:rsidR="00FD0F6C">
        <w:t>(c)</w:t>
      </w:r>
      <w:r w:rsidR="00FD0F6C">
        <w:fldChar w:fldCharType="end"/>
      </w:r>
      <w:r>
        <w:t xml:space="preserve"> within </w:t>
      </w:r>
      <w:r w:rsidR="00BE5920">
        <w:t>fourteen</w:t>
      </w:r>
      <w:r>
        <w:t xml:space="preserve"> (</w:t>
      </w:r>
      <w:r w:rsidR="00BE5920">
        <w:t>14</w:t>
      </w:r>
      <w:r>
        <w:t>) days, t</w:t>
      </w:r>
      <w:r w:rsidR="00F1618E">
        <w:t xml:space="preserve">he </w:t>
      </w:r>
      <w:r w:rsidR="00E220BA">
        <w:t>p</w:t>
      </w:r>
      <w:r w:rsidR="00F1618E">
        <w:t xml:space="preserve">arties must mediate the Dispute in accordance with the </w:t>
      </w:r>
      <w:bookmarkStart w:id="127" w:name="_Hlk525052738"/>
      <w:r w:rsidR="00F1618E" w:rsidRPr="005C23A2">
        <w:t>Mediation</w:t>
      </w:r>
      <w:r w:rsidR="00F1618E">
        <w:t xml:space="preserve"> Rules of the </w:t>
      </w:r>
      <w:r w:rsidR="00F1618E" w:rsidRPr="005C23A2">
        <w:t>Law Society</w:t>
      </w:r>
      <w:r w:rsidR="00F1618E">
        <w:t xml:space="preserve"> of New South Wales, and, the President of the </w:t>
      </w:r>
      <w:r w:rsidR="00F1618E" w:rsidRPr="005C23A2">
        <w:t>Law Society</w:t>
      </w:r>
      <w:r w:rsidR="00F1618E">
        <w:t xml:space="preserve"> of New South Wales or the President’s nominee will select the </w:t>
      </w:r>
      <w:r w:rsidR="00F1618E" w:rsidRPr="005C23A2">
        <w:t>mediator</w:t>
      </w:r>
      <w:r w:rsidR="00F1618E">
        <w:t xml:space="preserve"> and determine the </w:t>
      </w:r>
      <w:r w:rsidR="00F1618E" w:rsidRPr="005C23A2">
        <w:t>mediator</w:t>
      </w:r>
      <w:r w:rsidR="00F1618E">
        <w:t xml:space="preserve">’s </w:t>
      </w:r>
      <w:r w:rsidR="00F1618E" w:rsidRPr="005C23A2">
        <w:t>remuneration</w:t>
      </w:r>
      <w:r w:rsidR="00F1618E">
        <w:t>.</w:t>
      </w:r>
    </w:p>
    <w:p w14:paraId="58267DDE" w14:textId="44385DAB" w:rsidR="00EE5218" w:rsidRPr="00EE5218" w:rsidRDefault="00EE5218" w:rsidP="00CE39A4">
      <w:pPr>
        <w:pStyle w:val="Heading3"/>
        <w:ind w:left="993" w:hanging="426"/>
        <w:jc w:val="both"/>
      </w:pPr>
      <w:bookmarkStart w:id="128" w:name="_Hlk525052748"/>
      <w:bookmarkEnd w:id="127"/>
      <w:r w:rsidRPr="00EE5218">
        <w:lastRenderedPageBreak/>
        <w:t xml:space="preserve">If the Dispute has not been resolved within a timeframe agreed under clause </w:t>
      </w:r>
      <w:r w:rsidR="00FD0F6C">
        <w:fldChar w:fldCharType="begin"/>
      </w:r>
      <w:r w:rsidR="00FD0F6C">
        <w:instrText xml:space="preserve"> REF _Ref525048674 \r \h </w:instrText>
      </w:r>
      <w:r w:rsidR="00CE39A4">
        <w:instrText xml:space="preserve"> \* MERGEFORMAT </w:instrText>
      </w:r>
      <w:r w:rsidR="00FD0F6C">
        <w:fldChar w:fldCharType="separate"/>
      </w:r>
      <w:r w:rsidR="00FD0F6C">
        <w:t>13.9</w:t>
      </w:r>
      <w:r w:rsidR="00FD0F6C">
        <w:fldChar w:fldCharType="end"/>
      </w:r>
      <w:r w:rsidR="00FD0F6C">
        <w:fldChar w:fldCharType="begin"/>
      </w:r>
      <w:r w:rsidR="00FD0F6C">
        <w:instrText xml:space="preserve"> REF _Ref525048676 \r \h </w:instrText>
      </w:r>
      <w:r w:rsidR="00CE39A4">
        <w:instrText xml:space="preserve"> \* MERGEFORMAT </w:instrText>
      </w:r>
      <w:r w:rsidR="00FD0F6C">
        <w:fldChar w:fldCharType="separate"/>
      </w:r>
      <w:r w:rsidR="00FD0F6C">
        <w:t>(c)</w:t>
      </w:r>
      <w:r w:rsidR="00FD0F6C">
        <w:fldChar w:fldCharType="end"/>
      </w:r>
      <w:r w:rsidR="00B201A8">
        <w:fldChar w:fldCharType="begin"/>
      </w:r>
      <w:r w:rsidR="00B201A8">
        <w:instrText xml:space="preserve"> REF _Ref525048818 \r \h </w:instrText>
      </w:r>
      <w:r w:rsidR="00CE39A4">
        <w:instrText xml:space="preserve"> \* MERGEFORMAT </w:instrText>
      </w:r>
      <w:r w:rsidR="00B201A8">
        <w:fldChar w:fldCharType="separate"/>
      </w:r>
      <w:r w:rsidR="00B201A8">
        <w:t>(ii)</w:t>
      </w:r>
      <w:r w:rsidR="00B201A8">
        <w:fldChar w:fldCharType="end"/>
      </w:r>
      <w:r w:rsidRPr="00EE5218">
        <w:t>, either party may at their discretion institute legal proceedings.</w:t>
      </w:r>
    </w:p>
    <w:bookmarkEnd w:id="128"/>
    <w:p w14:paraId="24C15E13" w14:textId="0B47EB5A" w:rsidR="000C73AD" w:rsidRDefault="00F1618E" w:rsidP="00CE39A4">
      <w:pPr>
        <w:pStyle w:val="Heading2"/>
        <w:tabs>
          <w:tab w:val="clear" w:pos="706"/>
          <w:tab w:val="num" w:pos="567"/>
        </w:tabs>
        <w:ind w:left="567" w:hanging="567"/>
        <w:jc w:val="both"/>
      </w:pPr>
      <w:r>
        <w:t>Counterparts</w:t>
      </w:r>
    </w:p>
    <w:p w14:paraId="699B50B7" w14:textId="7A552C14" w:rsidR="00125BCF" w:rsidRDefault="009F4360" w:rsidP="0A54B96A">
      <w:pPr>
        <w:pStyle w:val="Levelafo"/>
        <w:spacing w:before="0" w:after="200" w:line="276" w:lineRule="auto"/>
        <w:ind w:left="567"/>
        <w:jc w:val="both"/>
        <w:sectPr w:rsidR="00125BCF" w:rsidSect="00B37E41">
          <w:footerReference w:type="default" r:id="rId15"/>
          <w:footerReference w:type="first" r:id="rId16"/>
          <w:pgSz w:w="11906" w:h="16838" w:code="9"/>
          <w:pgMar w:top="851" w:right="851" w:bottom="680" w:left="851" w:header="454" w:footer="454" w:gutter="0"/>
          <w:cols w:num="2" w:space="720"/>
          <w:formProt w:val="0"/>
          <w:titlePg/>
          <w:docGrid w:linePitch="326"/>
        </w:sectPr>
      </w:pPr>
      <w:bookmarkStart w:id="129" w:name="_Hlk525052696"/>
      <w:bookmarkEnd w:id="119"/>
      <w:bookmarkEnd w:id="120"/>
      <w:bookmarkEnd w:id="129"/>
      <w:r>
        <w:t xml:space="preserve">This agreement may be signed in counterparts and when taken together constitute the one document. The </w:t>
      </w:r>
      <w:proofErr w:type="gramStart"/>
      <w:r>
        <w:t>counter-parts</w:t>
      </w:r>
      <w:proofErr w:type="gramEnd"/>
      <w:r>
        <w:t xml:space="preserve"> may be exchanged electronically.</w:t>
      </w:r>
    </w:p>
    <w:p w14:paraId="0EA1DC4E" w14:textId="13340C31" w:rsidR="00E4789D" w:rsidRPr="00AC73AF" w:rsidRDefault="00E4789D" w:rsidP="00E4789D">
      <w:pPr>
        <w:pStyle w:val="BodyText"/>
        <w:spacing w:before="120"/>
        <w:jc w:val="center"/>
        <w:rPr>
          <w:rFonts w:ascii="Arial" w:hAnsi="Arial" w:cs="Arial"/>
          <w:b/>
        </w:rPr>
      </w:pPr>
      <w:r w:rsidRPr="00AC73AF">
        <w:rPr>
          <w:rFonts w:ascii="Arial" w:hAnsi="Arial" w:cs="Arial"/>
          <w:b/>
        </w:rPr>
        <w:lastRenderedPageBreak/>
        <w:t xml:space="preserve">Annexure 1 </w:t>
      </w:r>
      <w:r w:rsidR="00BC3D1D">
        <w:rPr>
          <w:rFonts w:ascii="Arial" w:hAnsi="Arial" w:cs="Arial"/>
          <w:b/>
        </w:rPr>
        <w:t>–</w:t>
      </w:r>
      <w:r w:rsidRPr="00AC73AF">
        <w:rPr>
          <w:rFonts w:ascii="Arial" w:hAnsi="Arial" w:cs="Arial"/>
          <w:b/>
        </w:rPr>
        <w:t xml:space="preserve"> </w:t>
      </w:r>
      <w:r w:rsidR="00BC3D1D">
        <w:rPr>
          <w:rFonts w:ascii="Arial" w:hAnsi="Arial" w:cs="Arial"/>
          <w:b/>
        </w:rPr>
        <w:t>Study Budget and Personnel</w:t>
      </w:r>
    </w:p>
    <w:p w14:paraId="2FF22243" w14:textId="77777777" w:rsidR="00E334BB" w:rsidRDefault="00E4789D">
      <w:bookmarkStart w:id="130" w:name="_Hlt57611746"/>
      <w:bookmarkStart w:id="131" w:name="_Hlt57611733"/>
      <w:bookmarkStart w:id="132" w:name="_Toc228088787"/>
      <w:bookmarkEnd w:id="130"/>
      <w:bookmarkEnd w:id="131"/>
      <w:bookmarkEnd w:id="132"/>
      <w:r>
        <w:t xml:space="preserve">There will be no transfer of funds from Macquarie University to Westmead Hospital. </w:t>
      </w:r>
    </w:p>
    <w:p w14:paraId="15503CCE" w14:textId="77777777" w:rsidR="00131ABA" w:rsidRDefault="00DE796B">
      <w:r>
        <w:t xml:space="preserve">A research assistant </w:t>
      </w:r>
      <w:r w:rsidR="005749B4">
        <w:t xml:space="preserve">(RA) </w:t>
      </w:r>
      <w:r>
        <w:t>employed by Macquarie University will attend Westmead Hospital to undertake the research activities outlined in the project proposal</w:t>
      </w:r>
      <w:r w:rsidR="00A473D1">
        <w:t xml:space="preserve"> for which </w:t>
      </w:r>
      <w:r w:rsidR="00B67EFF">
        <w:t xml:space="preserve">Human Research Ethics Committee Approval has been obtained (Ref: </w:t>
      </w:r>
      <w:r w:rsidR="00624B64">
        <w:t>2020</w:t>
      </w:r>
      <w:r w:rsidR="00131ABA">
        <w:t>/ETH03137)</w:t>
      </w:r>
      <w:r>
        <w:t>.</w:t>
      </w:r>
      <w:r w:rsidR="00BC6B52">
        <w:t xml:space="preserve"> </w:t>
      </w:r>
    </w:p>
    <w:p w14:paraId="1EE63736" w14:textId="788B39B4" w:rsidR="00E334BB" w:rsidRDefault="00BC6B52">
      <w:r>
        <w:t xml:space="preserve">The Macquarie University </w:t>
      </w:r>
      <w:r w:rsidR="005749B4">
        <w:t>RA</w:t>
      </w:r>
      <w:r>
        <w:t xml:space="preserve"> will </w:t>
      </w:r>
      <w:r w:rsidR="00B408D4">
        <w:t xml:space="preserve">apply for Contingent Worker Status at Westmead Hospital and they will </w:t>
      </w:r>
      <w:r w:rsidR="00674AFC">
        <w:t>be supported</w:t>
      </w:r>
      <w:r>
        <w:t xml:space="preserve"> and supervised</w:t>
      </w:r>
      <w:r w:rsidR="00674AFC">
        <w:t xml:space="preserve"> on site by staff at Westmead Hospital</w:t>
      </w:r>
      <w:r w:rsidR="003A5706">
        <w:t xml:space="preserve"> that have agreed to this </w:t>
      </w:r>
      <w:r w:rsidR="00103B1E">
        <w:t>supervision</w:t>
      </w:r>
      <w:r w:rsidR="00674AFC">
        <w:t xml:space="preserve"> as outlined in the site</w:t>
      </w:r>
      <w:r w:rsidR="00F477B1">
        <w:t>-</w:t>
      </w:r>
      <w:r w:rsidR="00674AFC">
        <w:t>specific application</w:t>
      </w:r>
      <w:r w:rsidR="00B408D4">
        <w:t>.</w:t>
      </w:r>
      <w:r w:rsidR="005749B4">
        <w:t xml:space="preserve"> </w:t>
      </w:r>
    </w:p>
    <w:p w14:paraId="7410D0D5" w14:textId="43606316" w:rsidR="00BC3D1D" w:rsidRDefault="005749B4">
      <w:r>
        <w:t xml:space="preserve">The Macquarie University RA will only attend Westmead Hospital </w:t>
      </w:r>
      <w:r w:rsidR="00885730">
        <w:t>to conduct research activities</w:t>
      </w:r>
      <w:r w:rsidR="00F477B1">
        <w:t xml:space="preserve"> outlined in the study protocol and only</w:t>
      </w:r>
      <w:r w:rsidR="00885730">
        <w:t xml:space="preserve"> </w:t>
      </w:r>
      <w:r>
        <w:t xml:space="preserve">for the period </w:t>
      </w:r>
      <w:r w:rsidR="00885730">
        <w:t>they are granted contingent worker status</w:t>
      </w:r>
      <w:r w:rsidR="00A473D1">
        <w:t>.</w:t>
      </w:r>
    </w:p>
    <w:p w14:paraId="30DD515C" w14:textId="77777777" w:rsidR="00BC3D1D" w:rsidRDefault="00BC3D1D">
      <w:pPr>
        <w:spacing w:before="0" w:after="200" w:line="276" w:lineRule="auto"/>
      </w:pPr>
      <w:r>
        <w:br w:type="page"/>
      </w:r>
    </w:p>
    <w:p w14:paraId="6BC6AAD0" w14:textId="5FC0728A" w:rsidR="00BC3D1D" w:rsidRDefault="00BC3D1D" w:rsidP="00BC3D1D">
      <w:pPr>
        <w:spacing w:before="0" w:after="200" w:line="276" w:lineRule="auto"/>
        <w:rPr>
          <w:rFonts w:cs="Arial"/>
        </w:rPr>
      </w:pPr>
    </w:p>
    <w:p w14:paraId="3F93D7D0" w14:textId="77777777" w:rsidR="00BC3D1D" w:rsidRDefault="00BC3D1D" w:rsidP="00BC3D1D">
      <w:pPr>
        <w:pStyle w:val="BodyText"/>
        <w:spacing w:before="120"/>
        <w:jc w:val="center"/>
        <w:rPr>
          <w:rFonts w:cs="Arial"/>
        </w:rPr>
      </w:pPr>
      <w:r w:rsidRPr="00AC73AF">
        <w:rPr>
          <w:rFonts w:ascii="Arial" w:hAnsi="Arial" w:cs="Arial"/>
          <w:b/>
        </w:rPr>
        <w:t xml:space="preserve">Annexure </w:t>
      </w:r>
      <w:r>
        <w:rPr>
          <w:rFonts w:ascii="Arial" w:hAnsi="Arial" w:cs="Arial"/>
          <w:b/>
        </w:rPr>
        <w:t>2</w:t>
      </w:r>
      <w:r w:rsidRPr="00AC73AF">
        <w:rPr>
          <w:rFonts w:ascii="Arial" w:hAnsi="Arial" w:cs="Arial"/>
          <w:b/>
        </w:rPr>
        <w:t xml:space="preserve"> - Project Proposal (</w:t>
      </w:r>
      <w:r>
        <w:rPr>
          <w:rFonts w:ascii="Arial" w:hAnsi="Arial" w:cs="Arial"/>
          <w:b/>
        </w:rPr>
        <w:t>Ethics Approval Received from Sydney Children’s Hospitals Network HREC, Ref 2020/ETH03137)</w:t>
      </w:r>
    </w:p>
    <w:p w14:paraId="25CB0FEB" w14:textId="77777777" w:rsidR="00BC3D1D" w:rsidRDefault="00BC3D1D" w:rsidP="00BC3D1D"/>
    <w:tbl>
      <w:tblPr>
        <w:tblStyle w:val="TableGrid"/>
        <w:tblW w:w="0" w:type="auto"/>
        <w:tblLook w:val="04A0" w:firstRow="1" w:lastRow="0" w:firstColumn="1" w:lastColumn="0" w:noHBand="0" w:noVBand="1"/>
      </w:tblPr>
      <w:tblGrid>
        <w:gridCol w:w="9016"/>
      </w:tblGrid>
      <w:tr w:rsidR="00BC3D1D" w14:paraId="699B82D5" w14:textId="77777777" w:rsidTr="001D2A01">
        <w:tc>
          <w:tcPr>
            <w:tcW w:w="9016" w:type="dxa"/>
            <w:shd w:val="clear" w:color="auto" w:fill="E5DFEC" w:themeFill="accent4" w:themeFillTint="33"/>
          </w:tcPr>
          <w:p w14:paraId="7A2E7D8A" w14:textId="77777777" w:rsidR="00BC3D1D" w:rsidRPr="00B550C7" w:rsidRDefault="00BC3D1D" w:rsidP="001D2A01">
            <w:pPr>
              <w:jc w:val="center"/>
              <w:rPr>
                <w:rFonts w:ascii="Cambria" w:hAnsi="Cambria"/>
                <w:b/>
                <w:sz w:val="32"/>
                <w:lang w:val="en"/>
              </w:rPr>
            </w:pPr>
            <w:r w:rsidRPr="00B550C7">
              <w:rPr>
                <w:rFonts w:ascii="Cambria" w:hAnsi="Cambria"/>
                <w:b/>
                <w:sz w:val="32"/>
                <w:lang w:val="en"/>
              </w:rPr>
              <w:t>SCHN HREC</w:t>
            </w:r>
          </w:p>
          <w:p w14:paraId="649308CC" w14:textId="77777777" w:rsidR="00BC3D1D" w:rsidRPr="00B550C7" w:rsidRDefault="00BC3D1D" w:rsidP="001D2A01">
            <w:pPr>
              <w:jc w:val="center"/>
              <w:rPr>
                <w:rFonts w:ascii="Cambria" w:hAnsi="Cambria"/>
                <w:b/>
                <w:sz w:val="32"/>
                <w:lang w:val="en"/>
              </w:rPr>
            </w:pPr>
            <w:r w:rsidRPr="00B550C7">
              <w:rPr>
                <w:rFonts w:ascii="Cambria" w:hAnsi="Cambria"/>
                <w:b/>
                <w:sz w:val="32"/>
                <w:lang w:val="en"/>
              </w:rPr>
              <w:t>Low and Negligible Risk (LNR)</w:t>
            </w:r>
          </w:p>
          <w:p w14:paraId="77C56913" w14:textId="77777777" w:rsidR="00BC3D1D" w:rsidRPr="00B550C7" w:rsidRDefault="00BC3D1D" w:rsidP="001D2A01">
            <w:pPr>
              <w:jc w:val="center"/>
              <w:rPr>
                <w:rFonts w:ascii="Cambria" w:hAnsi="Cambria"/>
                <w:b/>
                <w:sz w:val="32"/>
                <w:lang w:val="en"/>
              </w:rPr>
            </w:pPr>
            <w:r w:rsidRPr="00B550C7">
              <w:rPr>
                <w:rFonts w:ascii="Cambria" w:hAnsi="Cambria"/>
                <w:b/>
                <w:sz w:val="32"/>
                <w:lang w:val="en"/>
              </w:rPr>
              <w:t>Protocol Template</w:t>
            </w:r>
          </w:p>
          <w:p w14:paraId="6B5CFE7A" w14:textId="77777777" w:rsidR="00BC3D1D" w:rsidRDefault="00BC3D1D" w:rsidP="001D2A01">
            <w:pPr>
              <w:rPr>
                <w:lang w:val="en"/>
              </w:rPr>
            </w:pPr>
          </w:p>
        </w:tc>
      </w:tr>
    </w:tbl>
    <w:p w14:paraId="0DF7109B" w14:textId="77777777" w:rsidR="00BC3D1D" w:rsidRDefault="00BC3D1D" w:rsidP="00BC3D1D">
      <w:pPr>
        <w:rPr>
          <w:lang w:val="en"/>
        </w:rPr>
      </w:pPr>
    </w:p>
    <w:tbl>
      <w:tblPr>
        <w:tblStyle w:val="TableGrid"/>
        <w:tblW w:w="0" w:type="auto"/>
        <w:tblLook w:val="04A0" w:firstRow="1" w:lastRow="0" w:firstColumn="1" w:lastColumn="0" w:noHBand="0" w:noVBand="1"/>
      </w:tblPr>
      <w:tblGrid>
        <w:gridCol w:w="9016"/>
      </w:tblGrid>
      <w:tr w:rsidR="00BC3D1D" w14:paraId="19C73E7B" w14:textId="77777777" w:rsidTr="001D2A01">
        <w:tc>
          <w:tcPr>
            <w:tcW w:w="9016" w:type="dxa"/>
            <w:shd w:val="clear" w:color="auto" w:fill="DAEEF3" w:themeFill="accent5" w:themeFillTint="33"/>
          </w:tcPr>
          <w:p w14:paraId="5A44BB03" w14:textId="77777777" w:rsidR="00BC3D1D" w:rsidRPr="00B550C7" w:rsidRDefault="00BC3D1D" w:rsidP="001D2A01">
            <w:pPr>
              <w:spacing w:before="120" w:after="120"/>
              <w:rPr>
                <w:b/>
                <w:sz w:val="24"/>
                <w:lang w:val="en"/>
              </w:rPr>
            </w:pPr>
            <w:r w:rsidRPr="00B550C7">
              <w:rPr>
                <w:b/>
                <w:sz w:val="24"/>
                <w:lang w:val="en"/>
              </w:rPr>
              <w:t>Important Information</w:t>
            </w:r>
          </w:p>
        </w:tc>
      </w:tr>
      <w:tr w:rsidR="00BC3D1D" w14:paraId="3463A7B0" w14:textId="77777777" w:rsidTr="001D2A01">
        <w:tc>
          <w:tcPr>
            <w:tcW w:w="9016" w:type="dxa"/>
          </w:tcPr>
          <w:p w14:paraId="0BB4A6BD" w14:textId="77777777" w:rsidR="00BC3D1D" w:rsidRPr="00B550C7" w:rsidRDefault="00BC3D1D" w:rsidP="001D2A01">
            <w:pPr>
              <w:pStyle w:val="ListParagraph"/>
              <w:numPr>
                <w:ilvl w:val="0"/>
                <w:numId w:val="33"/>
              </w:numPr>
              <w:spacing w:before="120" w:after="120" w:line="240" w:lineRule="auto"/>
              <w:ind w:left="714" w:hanging="357"/>
              <w:rPr>
                <w:lang w:val="en"/>
              </w:rPr>
            </w:pPr>
            <w:r w:rsidRPr="00B550C7">
              <w:rPr>
                <w:lang w:val="en"/>
              </w:rPr>
              <w:t xml:space="preserve">This protocol template is for all projects that fulfill the criteria of low and negligible risk (LNR) studies </w:t>
            </w:r>
            <w:r>
              <w:rPr>
                <w:lang w:val="en"/>
              </w:rPr>
              <w:t xml:space="preserve">as per </w:t>
            </w:r>
            <w:hyperlink r:id="rId17" w:history="1">
              <w:r w:rsidRPr="0012522E">
                <w:rPr>
                  <w:rStyle w:val="Hyperlink"/>
                  <w:lang w:val="en"/>
                </w:rPr>
                <w:t>SCHN Research Ethics website</w:t>
              </w:r>
            </w:hyperlink>
            <w:r>
              <w:rPr>
                <w:lang w:val="en"/>
              </w:rPr>
              <w:t>.</w:t>
            </w:r>
          </w:p>
          <w:p w14:paraId="2C6D6106" w14:textId="77777777" w:rsidR="00BC3D1D" w:rsidRPr="00B550C7" w:rsidRDefault="00BC3D1D" w:rsidP="001D2A01">
            <w:pPr>
              <w:pStyle w:val="ListParagraph"/>
              <w:numPr>
                <w:ilvl w:val="0"/>
                <w:numId w:val="33"/>
              </w:numPr>
              <w:spacing w:after="120" w:line="240" w:lineRule="auto"/>
              <w:ind w:left="714" w:hanging="357"/>
              <w:rPr>
                <w:lang w:val="en"/>
              </w:rPr>
            </w:pPr>
            <w:r w:rsidRPr="00B550C7">
              <w:rPr>
                <w:lang w:val="en"/>
              </w:rPr>
              <w:t xml:space="preserve">Please also read the SCHN HREC: Low </w:t>
            </w:r>
            <w:r>
              <w:rPr>
                <w:lang w:val="en"/>
              </w:rPr>
              <w:t>a</w:t>
            </w:r>
            <w:r w:rsidRPr="00B550C7">
              <w:rPr>
                <w:lang w:val="en"/>
              </w:rPr>
              <w:t>nd Negligible Risk Submission Guidelines for the submission process</w:t>
            </w:r>
            <w:r>
              <w:rPr>
                <w:lang w:val="en"/>
              </w:rPr>
              <w:t>.</w:t>
            </w:r>
          </w:p>
          <w:p w14:paraId="7B2FFE24" w14:textId="77777777" w:rsidR="00BC3D1D" w:rsidRDefault="00BC3D1D" w:rsidP="001D2A01">
            <w:pPr>
              <w:pStyle w:val="ListParagraph"/>
              <w:numPr>
                <w:ilvl w:val="0"/>
                <w:numId w:val="33"/>
              </w:numPr>
              <w:spacing w:after="120" w:line="240" w:lineRule="auto"/>
              <w:ind w:left="714" w:hanging="357"/>
              <w:rPr>
                <w:lang w:val="en"/>
              </w:rPr>
            </w:pPr>
            <w:r w:rsidRPr="00B550C7">
              <w:rPr>
                <w:lang w:val="en"/>
              </w:rPr>
              <w:t>It is recommended to complete the protocol and then the HREA as you can ‘cut and paste’ thus ensuring the documents are the same</w:t>
            </w:r>
            <w:r>
              <w:rPr>
                <w:lang w:val="en"/>
              </w:rPr>
              <w:t>.</w:t>
            </w:r>
          </w:p>
          <w:p w14:paraId="7B35988C" w14:textId="77777777" w:rsidR="00BC3D1D" w:rsidRDefault="00BC3D1D" w:rsidP="001D2A01">
            <w:pPr>
              <w:pStyle w:val="ListParagraph"/>
              <w:numPr>
                <w:ilvl w:val="0"/>
                <w:numId w:val="33"/>
              </w:numPr>
              <w:spacing w:after="120" w:line="240" w:lineRule="auto"/>
              <w:ind w:left="714" w:hanging="357"/>
              <w:rPr>
                <w:lang w:val="en"/>
              </w:rPr>
            </w:pPr>
            <w:r w:rsidRPr="00B550C7">
              <w:rPr>
                <w:lang w:val="en"/>
              </w:rPr>
              <w:t xml:space="preserve">Please respond to each section. The text in </w:t>
            </w:r>
            <w:r w:rsidRPr="006771A6">
              <w:rPr>
                <w:b/>
                <w:i/>
                <w:color w:val="0070C0"/>
                <w:lang w:val="en"/>
              </w:rPr>
              <w:t>blue</w:t>
            </w:r>
            <w:r w:rsidRPr="00B550C7">
              <w:rPr>
                <w:lang w:val="en"/>
              </w:rPr>
              <w:t xml:space="preserve"> is a guide </w:t>
            </w:r>
            <w:r>
              <w:rPr>
                <w:lang w:val="en"/>
              </w:rPr>
              <w:t xml:space="preserve">with some examples </w:t>
            </w:r>
            <w:r w:rsidRPr="00B550C7">
              <w:rPr>
                <w:lang w:val="en"/>
              </w:rPr>
              <w:t>– please delete it from your application</w:t>
            </w:r>
            <w:r>
              <w:rPr>
                <w:lang w:val="en"/>
              </w:rPr>
              <w:t>.</w:t>
            </w:r>
          </w:p>
          <w:p w14:paraId="522A1B3C" w14:textId="77777777" w:rsidR="00BC3D1D" w:rsidRDefault="00BC3D1D" w:rsidP="001D2A01">
            <w:pPr>
              <w:pStyle w:val="ListParagraph"/>
              <w:numPr>
                <w:ilvl w:val="0"/>
                <w:numId w:val="33"/>
              </w:numPr>
              <w:spacing w:after="120" w:line="240" w:lineRule="auto"/>
              <w:ind w:left="714" w:hanging="357"/>
              <w:rPr>
                <w:lang w:val="en"/>
              </w:rPr>
            </w:pPr>
            <w:r>
              <w:rPr>
                <w:lang w:val="en"/>
              </w:rPr>
              <w:t>Please use a clear font, minimum size 10 and the whole application must not be in italics</w:t>
            </w:r>
          </w:p>
        </w:tc>
      </w:tr>
    </w:tbl>
    <w:p w14:paraId="6E24CB13" w14:textId="77777777" w:rsidR="00BC3D1D" w:rsidRDefault="00BC3D1D" w:rsidP="00BC3D1D">
      <w:pPr>
        <w:rPr>
          <w:lang w:val="en"/>
        </w:rPr>
      </w:pPr>
    </w:p>
    <w:tbl>
      <w:tblPr>
        <w:tblStyle w:val="TableGrid"/>
        <w:tblW w:w="0" w:type="auto"/>
        <w:tblLook w:val="04A0" w:firstRow="1" w:lastRow="0" w:firstColumn="1" w:lastColumn="0" w:noHBand="0" w:noVBand="1"/>
      </w:tblPr>
      <w:tblGrid>
        <w:gridCol w:w="2405"/>
        <w:gridCol w:w="6611"/>
      </w:tblGrid>
      <w:tr w:rsidR="00BC3D1D" w14:paraId="60D437B2" w14:textId="77777777" w:rsidTr="001D2A01">
        <w:tc>
          <w:tcPr>
            <w:tcW w:w="9016" w:type="dxa"/>
            <w:gridSpan w:val="2"/>
            <w:shd w:val="clear" w:color="auto" w:fill="DAEEF3" w:themeFill="accent5" w:themeFillTint="33"/>
          </w:tcPr>
          <w:p w14:paraId="148F8454" w14:textId="77777777" w:rsidR="00BC3D1D" w:rsidRDefault="00BC3D1D" w:rsidP="001D2A01">
            <w:pPr>
              <w:spacing w:before="120" w:after="120"/>
              <w:rPr>
                <w:lang w:val="en"/>
              </w:rPr>
            </w:pPr>
            <w:r w:rsidRPr="00B550C7">
              <w:rPr>
                <w:b/>
                <w:sz w:val="24"/>
                <w:lang w:val="en"/>
              </w:rPr>
              <w:t>Protocol Information</w:t>
            </w:r>
            <w:r>
              <w:rPr>
                <w:lang w:val="en"/>
              </w:rPr>
              <w:t xml:space="preserve"> </w:t>
            </w:r>
          </w:p>
        </w:tc>
      </w:tr>
      <w:tr w:rsidR="00BC3D1D" w14:paraId="76109087" w14:textId="77777777" w:rsidTr="001D2A01">
        <w:tc>
          <w:tcPr>
            <w:tcW w:w="2405" w:type="dxa"/>
          </w:tcPr>
          <w:p w14:paraId="486995CF" w14:textId="77777777" w:rsidR="00BC3D1D" w:rsidRPr="004F45EC" w:rsidRDefault="00BC3D1D" w:rsidP="001D2A01">
            <w:pPr>
              <w:rPr>
                <w:b/>
                <w:lang w:val="en"/>
              </w:rPr>
            </w:pPr>
            <w:r w:rsidRPr="004F45EC">
              <w:rPr>
                <w:b/>
                <w:lang w:val="en"/>
              </w:rPr>
              <w:t>Title</w:t>
            </w:r>
          </w:p>
        </w:tc>
        <w:tc>
          <w:tcPr>
            <w:tcW w:w="6611" w:type="dxa"/>
          </w:tcPr>
          <w:p w14:paraId="15A5007E" w14:textId="77777777" w:rsidR="00BC3D1D" w:rsidRPr="000D11FA" w:rsidRDefault="00BC3D1D" w:rsidP="001D2A01">
            <w:pPr>
              <w:spacing w:after="120"/>
              <w:rPr>
                <w:iCs/>
                <w:lang w:val="en"/>
              </w:rPr>
            </w:pPr>
            <w:r w:rsidRPr="000D11FA">
              <w:rPr>
                <w:iCs/>
                <w:sz w:val="18"/>
                <w:lang w:val="en"/>
              </w:rPr>
              <w:t>Clinical outcomes and adherence to cystic fibrosis standards of care after transitioning to a hybrid model of outpatient care</w:t>
            </w:r>
          </w:p>
        </w:tc>
      </w:tr>
      <w:tr w:rsidR="00BC3D1D" w14:paraId="4D154905" w14:textId="77777777" w:rsidTr="001D2A01">
        <w:tc>
          <w:tcPr>
            <w:tcW w:w="2405" w:type="dxa"/>
          </w:tcPr>
          <w:p w14:paraId="74857211" w14:textId="77777777" w:rsidR="00BC3D1D" w:rsidRPr="004F45EC" w:rsidRDefault="00BC3D1D" w:rsidP="001D2A01">
            <w:pPr>
              <w:spacing w:after="120"/>
              <w:rPr>
                <w:b/>
                <w:lang w:val="en"/>
              </w:rPr>
            </w:pPr>
            <w:r w:rsidRPr="00840C35">
              <w:rPr>
                <w:b/>
                <w:lang w:val="en"/>
              </w:rPr>
              <w:t>Version number</w:t>
            </w:r>
          </w:p>
        </w:tc>
        <w:tc>
          <w:tcPr>
            <w:tcW w:w="6611" w:type="dxa"/>
          </w:tcPr>
          <w:p w14:paraId="3E75ED16" w14:textId="77777777" w:rsidR="00BC3D1D" w:rsidRPr="000D11FA" w:rsidRDefault="00BC3D1D" w:rsidP="001D2A01">
            <w:pPr>
              <w:rPr>
                <w:iCs/>
                <w:lang w:val="en"/>
              </w:rPr>
            </w:pPr>
            <w:r w:rsidRPr="000D11FA">
              <w:rPr>
                <w:iCs/>
                <w:sz w:val="18"/>
                <w:lang w:val="en"/>
              </w:rPr>
              <w:t>1.0</w:t>
            </w:r>
          </w:p>
        </w:tc>
      </w:tr>
      <w:tr w:rsidR="00BC3D1D" w14:paraId="76C77955" w14:textId="77777777" w:rsidTr="001D2A01">
        <w:tc>
          <w:tcPr>
            <w:tcW w:w="2405" w:type="dxa"/>
          </w:tcPr>
          <w:p w14:paraId="449F3176" w14:textId="77777777" w:rsidR="00BC3D1D" w:rsidRPr="004F45EC" w:rsidRDefault="00BC3D1D" w:rsidP="001D2A01">
            <w:pPr>
              <w:spacing w:after="120"/>
              <w:rPr>
                <w:b/>
                <w:lang w:val="en"/>
              </w:rPr>
            </w:pPr>
            <w:r w:rsidRPr="004F45EC">
              <w:rPr>
                <w:b/>
                <w:lang w:val="en"/>
              </w:rPr>
              <w:t xml:space="preserve">Contact Person </w:t>
            </w:r>
          </w:p>
        </w:tc>
        <w:tc>
          <w:tcPr>
            <w:tcW w:w="6611" w:type="dxa"/>
          </w:tcPr>
          <w:p w14:paraId="2A39643E" w14:textId="77777777" w:rsidR="00BC3D1D" w:rsidRPr="000D11FA" w:rsidRDefault="00BC3D1D" w:rsidP="001D2A01">
            <w:pPr>
              <w:rPr>
                <w:iCs/>
                <w:lang w:val="en"/>
              </w:rPr>
            </w:pPr>
            <w:r w:rsidRPr="000D11FA">
              <w:rPr>
                <w:iCs/>
                <w:sz w:val="18"/>
                <w:lang w:val="en"/>
              </w:rPr>
              <w:t>Michael Doumit</w:t>
            </w:r>
            <w:r w:rsidRPr="000D11FA">
              <w:rPr>
                <w:iCs/>
                <w:lang w:val="en"/>
              </w:rPr>
              <w:t xml:space="preserve">  </w:t>
            </w:r>
          </w:p>
        </w:tc>
      </w:tr>
      <w:tr w:rsidR="00BC3D1D" w14:paraId="39A52FED" w14:textId="77777777" w:rsidTr="001D2A01">
        <w:tc>
          <w:tcPr>
            <w:tcW w:w="2405" w:type="dxa"/>
          </w:tcPr>
          <w:p w14:paraId="5D86B7C6" w14:textId="77777777" w:rsidR="00BC3D1D" w:rsidRPr="004F45EC" w:rsidRDefault="00BC3D1D" w:rsidP="001D2A01">
            <w:pPr>
              <w:spacing w:after="120"/>
              <w:rPr>
                <w:b/>
                <w:lang w:val="en"/>
              </w:rPr>
            </w:pPr>
            <w:r w:rsidRPr="004F45EC">
              <w:rPr>
                <w:b/>
                <w:lang w:val="en"/>
              </w:rPr>
              <w:t>Contact Email Address</w:t>
            </w:r>
          </w:p>
        </w:tc>
        <w:tc>
          <w:tcPr>
            <w:tcW w:w="6611" w:type="dxa"/>
          </w:tcPr>
          <w:p w14:paraId="1445178D" w14:textId="77777777" w:rsidR="00BC3D1D" w:rsidRPr="000D11FA" w:rsidRDefault="00BC3D1D" w:rsidP="001D2A01">
            <w:pPr>
              <w:rPr>
                <w:iCs/>
                <w:lang w:val="en"/>
              </w:rPr>
            </w:pPr>
            <w:r w:rsidRPr="000D11FA">
              <w:rPr>
                <w:iCs/>
                <w:sz w:val="18"/>
                <w:lang w:val="en"/>
              </w:rPr>
              <w:t>Michael.doumit@mq.edu.au</w:t>
            </w:r>
          </w:p>
        </w:tc>
      </w:tr>
      <w:tr w:rsidR="00BC3D1D" w14:paraId="4218F2B4" w14:textId="77777777" w:rsidTr="001D2A01">
        <w:tc>
          <w:tcPr>
            <w:tcW w:w="2405" w:type="dxa"/>
          </w:tcPr>
          <w:p w14:paraId="112C5750" w14:textId="77777777" w:rsidR="00BC3D1D" w:rsidRPr="004F45EC" w:rsidRDefault="00BC3D1D" w:rsidP="001D2A01">
            <w:pPr>
              <w:spacing w:after="120"/>
              <w:rPr>
                <w:b/>
                <w:lang w:val="en"/>
              </w:rPr>
            </w:pPr>
            <w:r w:rsidRPr="004F45EC">
              <w:rPr>
                <w:b/>
                <w:lang w:val="en"/>
              </w:rPr>
              <w:t xml:space="preserve">Contact Phone Number </w:t>
            </w:r>
          </w:p>
        </w:tc>
        <w:tc>
          <w:tcPr>
            <w:tcW w:w="6611" w:type="dxa"/>
          </w:tcPr>
          <w:p w14:paraId="6D1E6516" w14:textId="77777777" w:rsidR="00BC3D1D" w:rsidRPr="000D11FA" w:rsidRDefault="00BC3D1D" w:rsidP="001D2A01">
            <w:pPr>
              <w:rPr>
                <w:iCs/>
                <w:lang w:val="en"/>
              </w:rPr>
            </w:pPr>
            <w:r w:rsidRPr="000D11FA">
              <w:rPr>
                <w:rFonts w:ascii="Calibri" w:hAnsi="Calibri" w:cs="Calibri"/>
                <w:iCs/>
                <w:shd w:val="clear" w:color="auto" w:fill="FFFFFF"/>
              </w:rPr>
              <w:t>9850 9033</w:t>
            </w:r>
          </w:p>
        </w:tc>
      </w:tr>
      <w:tr w:rsidR="00BC3D1D" w14:paraId="211F54C3" w14:textId="77777777" w:rsidTr="001D2A01">
        <w:tc>
          <w:tcPr>
            <w:tcW w:w="2405" w:type="dxa"/>
          </w:tcPr>
          <w:p w14:paraId="5223CB04" w14:textId="77777777" w:rsidR="00BC3D1D" w:rsidRPr="0018125C" w:rsidRDefault="00BC3D1D" w:rsidP="001D2A01">
            <w:pPr>
              <w:spacing w:after="120"/>
              <w:rPr>
                <w:i/>
                <w:lang w:val="en"/>
              </w:rPr>
            </w:pPr>
            <w:r w:rsidRPr="00840C35">
              <w:rPr>
                <w:b/>
                <w:lang w:val="en"/>
              </w:rPr>
              <w:t xml:space="preserve">Study sites requiring </w:t>
            </w:r>
            <w:r w:rsidRPr="00B550C7">
              <w:rPr>
                <w:b/>
                <w:lang w:val="en"/>
              </w:rPr>
              <w:t>SCHN HREC approval</w:t>
            </w:r>
          </w:p>
        </w:tc>
        <w:tc>
          <w:tcPr>
            <w:tcW w:w="6611" w:type="dxa"/>
          </w:tcPr>
          <w:p w14:paraId="42303A4F" w14:textId="77777777" w:rsidR="00BC3D1D" w:rsidRPr="000D11FA" w:rsidRDefault="00BC3D1D" w:rsidP="001D2A01">
            <w:pPr>
              <w:rPr>
                <w:iCs/>
                <w:sz w:val="18"/>
                <w:lang w:val="en"/>
              </w:rPr>
            </w:pPr>
            <w:r w:rsidRPr="000D11FA">
              <w:rPr>
                <w:iCs/>
                <w:sz w:val="18"/>
                <w:lang w:val="en"/>
              </w:rPr>
              <w:t>Sydney Children’s Hospital</w:t>
            </w:r>
          </w:p>
          <w:p w14:paraId="4F39CB14" w14:textId="77777777" w:rsidR="00BC3D1D" w:rsidRPr="000D11FA" w:rsidRDefault="00BC3D1D" w:rsidP="001D2A01">
            <w:pPr>
              <w:rPr>
                <w:iCs/>
                <w:sz w:val="18"/>
                <w:lang w:val="en"/>
              </w:rPr>
            </w:pPr>
            <w:proofErr w:type="spellStart"/>
            <w:r w:rsidRPr="000D11FA">
              <w:rPr>
                <w:iCs/>
                <w:sz w:val="18"/>
                <w:lang w:val="en"/>
              </w:rPr>
              <w:t>Westmead</w:t>
            </w:r>
            <w:proofErr w:type="spellEnd"/>
            <w:r w:rsidRPr="000D11FA">
              <w:rPr>
                <w:iCs/>
                <w:sz w:val="18"/>
                <w:lang w:val="en"/>
              </w:rPr>
              <w:t xml:space="preserve"> Hospital</w:t>
            </w:r>
          </w:p>
          <w:p w14:paraId="7730AB0F" w14:textId="77777777" w:rsidR="00BC3D1D" w:rsidRPr="000D11FA" w:rsidRDefault="00BC3D1D" w:rsidP="001D2A01">
            <w:pPr>
              <w:rPr>
                <w:iCs/>
                <w:lang w:val="en"/>
              </w:rPr>
            </w:pPr>
          </w:p>
        </w:tc>
      </w:tr>
    </w:tbl>
    <w:p w14:paraId="4A038F7C" w14:textId="77777777" w:rsidR="00BC3D1D" w:rsidRDefault="00BC3D1D" w:rsidP="00BC3D1D">
      <w:pPr>
        <w:rPr>
          <w:lang w:val="en"/>
        </w:rPr>
      </w:pPr>
    </w:p>
    <w:p w14:paraId="05A46F4D" w14:textId="77777777" w:rsidR="00BC3D1D" w:rsidRDefault="00BC3D1D" w:rsidP="00BC3D1D">
      <w:pPr>
        <w:rPr>
          <w:lang w:val="en"/>
        </w:rPr>
      </w:pPr>
      <w:r>
        <w:rPr>
          <w:lang w:val="en"/>
        </w:rPr>
        <w:br w:type="page"/>
      </w:r>
    </w:p>
    <w:p w14:paraId="104E9BFE" w14:textId="77777777" w:rsidR="00BC3D1D" w:rsidRDefault="00BC3D1D" w:rsidP="00BC3D1D">
      <w:pPr>
        <w:rPr>
          <w:lang w:val="en"/>
        </w:rPr>
      </w:pPr>
    </w:p>
    <w:tbl>
      <w:tblPr>
        <w:tblStyle w:val="TableGrid"/>
        <w:tblW w:w="0" w:type="auto"/>
        <w:tblLook w:val="04A0" w:firstRow="1" w:lastRow="0" w:firstColumn="1" w:lastColumn="0" w:noHBand="0" w:noVBand="1"/>
      </w:tblPr>
      <w:tblGrid>
        <w:gridCol w:w="9016"/>
      </w:tblGrid>
      <w:tr w:rsidR="00BC3D1D" w14:paraId="7F519153" w14:textId="77777777" w:rsidTr="001D2A01">
        <w:tc>
          <w:tcPr>
            <w:tcW w:w="9016" w:type="dxa"/>
            <w:shd w:val="clear" w:color="auto" w:fill="DAEEF3" w:themeFill="accent5" w:themeFillTint="33"/>
          </w:tcPr>
          <w:p w14:paraId="32C30989" w14:textId="77777777" w:rsidR="00BC3D1D" w:rsidRPr="00B550C7" w:rsidRDefault="00BC3D1D" w:rsidP="001D2A01">
            <w:pPr>
              <w:spacing w:before="120" w:after="120"/>
              <w:rPr>
                <w:b/>
                <w:sz w:val="24"/>
                <w:lang w:val="en"/>
              </w:rPr>
            </w:pPr>
            <w:r w:rsidRPr="00B550C7">
              <w:rPr>
                <w:lang w:val="en"/>
              </w:rPr>
              <w:tab/>
            </w:r>
            <w:r w:rsidRPr="00336EE7">
              <w:rPr>
                <w:b/>
                <w:sz w:val="24"/>
                <w:lang w:val="en"/>
              </w:rPr>
              <w:t>Table of Contents</w:t>
            </w:r>
            <w:r>
              <w:rPr>
                <w:lang w:val="en"/>
              </w:rPr>
              <w:t xml:space="preserve"> </w:t>
            </w:r>
            <w:r w:rsidRPr="00B550C7">
              <w:rPr>
                <w:lang w:val="en"/>
              </w:rPr>
              <w:tab/>
            </w:r>
            <w:r>
              <w:rPr>
                <w:b/>
                <w:sz w:val="24"/>
                <w:lang w:val="en"/>
              </w:rPr>
              <w:t xml:space="preserve"> </w:t>
            </w:r>
          </w:p>
        </w:tc>
      </w:tr>
      <w:tr w:rsidR="00BC3D1D" w14:paraId="23659CC5" w14:textId="77777777" w:rsidTr="001D2A01">
        <w:tc>
          <w:tcPr>
            <w:tcW w:w="9016" w:type="dxa"/>
          </w:tcPr>
          <w:p w14:paraId="77412512" w14:textId="77777777" w:rsidR="00BC3D1D" w:rsidRDefault="00BC3D1D" w:rsidP="001D2A01">
            <w:pPr>
              <w:pStyle w:val="ListParagraph"/>
              <w:numPr>
                <w:ilvl w:val="0"/>
                <w:numId w:val="34"/>
              </w:numPr>
              <w:spacing w:before="120" w:after="120" w:line="240" w:lineRule="auto"/>
              <w:rPr>
                <w:lang w:val="en"/>
              </w:rPr>
            </w:pPr>
            <w:r w:rsidRPr="0049128D">
              <w:rPr>
                <w:lang w:val="en"/>
              </w:rPr>
              <w:t>Background</w:t>
            </w:r>
          </w:p>
          <w:p w14:paraId="19381090" w14:textId="77777777" w:rsidR="00BC3D1D" w:rsidRPr="001D0DE2" w:rsidRDefault="00BC3D1D" w:rsidP="001D2A01">
            <w:pPr>
              <w:pStyle w:val="ListParagraph"/>
              <w:spacing w:before="120" w:after="120"/>
              <w:rPr>
                <w:lang w:val="en"/>
              </w:rPr>
            </w:pPr>
          </w:p>
          <w:p w14:paraId="16E022E1" w14:textId="77777777" w:rsidR="00BC3D1D" w:rsidRPr="00480711" w:rsidRDefault="00BC3D1D" w:rsidP="001D2A01">
            <w:pPr>
              <w:pStyle w:val="ListParagraph"/>
              <w:numPr>
                <w:ilvl w:val="0"/>
                <w:numId w:val="34"/>
              </w:numPr>
              <w:spacing w:before="120" w:after="120" w:line="240" w:lineRule="auto"/>
              <w:rPr>
                <w:lang w:val="en"/>
              </w:rPr>
            </w:pPr>
            <w:r w:rsidRPr="0049128D">
              <w:rPr>
                <w:lang w:val="en"/>
              </w:rPr>
              <w:t>Research Plan</w:t>
            </w:r>
          </w:p>
          <w:p w14:paraId="2FA6DEEA" w14:textId="77777777" w:rsidR="00BC3D1D" w:rsidRPr="009D2C08" w:rsidRDefault="00BC3D1D" w:rsidP="001D2A01">
            <w:pPr>
              <w:pStyle w:val="ListParagraph"/>
              <w:spacing w:before="120" w:after="120"/>
              <w:ind w:left="1440"/>
              <w:rPr>
                <w:lang w:val="en"/>
              </w:rPr>
            </w:pPr>
          </w:p>
          <w:p w14:paraId="2FC2944B" w14:textId="77777777" w:rsidR="00BC3D1D" w:rsidRPr="009D2C08" w:rsidRDefault="00BC3D1D" w:rsidP="001D2A01">
            <w:pPr>
              <w:pStyle w:val="ListParagraph"/>
              <w:numPr>
                <w:ilvl w:val="0"/>
                <w:numId w:val="34"/>
              </w:numPr>
              <w:spacing w:before="120" w:after="120" w:line="240" w:lineRule="auto"/>
              <w:rPr>
                <w:lang w:val="en"/>
              </w:rPr>
            </w:pPr>
            <w:r w:rsidRPr="009D2C08">
              <w:rPr>
                <w:lang w:val="en"/>
              </w:rPr>
              <w:t xml:space="preserve">Participants </w:t>
            </w:r>
          </w:p>
          <w:p w14:paraId="56BFE08E" w14:textId="77777777" w:rsidR="00BC3D1D" w:rsidRPr="0049128D" w:rsidRDefault="00BC3D1D" w:rsidP="001D2A01">
            <w:pPr>
              <w:pStyle w:val="ListParagraph"/>
              <w:spacing w:before="120" w:after="120"/>
              <w:rPr>
                <w:lang w:val="en"/>
              </w:rPr>
            </w:pPr>
          </w:p>
          <w:p w14:paraId="1A16833A" w14:textId="77777777" w:rsidR="00BC3D1D" w:rsidRDefault="00BC3D1D" w:rsidP="001D2A01">
            <w:pPr>
              <w:pStyle w:val="ListParagraph"/>
              <w:numPr>
                <w:ilvl w:val="0"/>
                <w:numId w:val="34"/>
              </w:numPr>
              <w:spacing w:before="120" w:after="120" w:line="240" w:lineRule="auto"/>
              <w:rPr>
                <w:lang w:val="en"/>
              </w:rPr>
            </w:pPr>
            <w:r w:rsidRPr="0049128D">
              <w:rPr>
                <w:lang w:val="en"/>
              </w:rPr>
              <w:t>Recruitment Methods</w:t>
            </w:r>
          </w:p>
          <w:p w14:paraId="6CB5012A" w14:textId="77777777" w:rsidR="00BC3D1D" w:rsidRDefault="00BC3D1D" w:rsidP="001D2A01">
            <w:pPr>
              <w:pStyle w:val="ListParagraph"/>
              <w:spacing w:before="120" w:after="120"/>
              <w:rPr>
                <w:lang w:val="en"/>
              </w:rPr>
            </w:pPr>
          </w:p>
          <w:p w14:paraId="76FA91D4" w14:textId="77777777" w:rsidR="00BC3D1D" w:rsidRPr="0049128D" w:rsidRDefault="00BC3D1D" w:rsidP="001D2A01">
            <w:pPr>
              <w:pStyle w:val="ListParagraph"/>
              <w:numPr>
                <w:ilvl w:val="0"/>
                <w:numId w:val="34"/>
              </w:numPr>
              <w:spacing w:before="120" w:after="120" w:line="240" w:lineRule="auto"/>
              <w:rPr>
                <w:lang w:val="en"/>
              </w:rPr>
            </w:pPr>
            <w:r w:rsidRPr="0049128D">
              <w:rPr>
                <w:lang w:val="en"/>
              </w:rPr>
              <w:t>Data Management Plan</w:t>
            </w:r>
          </w:p>
          <w:p w14:paraId="05B96FAD" w14:textId="77777777" w:rsidR="00BC3D1D" w:rsidRPr="0049128D" w:rsidRDefault="00BC3D1D" w:rsidP="001D2A01">
            <w:pPr>
              <w:pStyle w:val="ListParagraph"/>
              <w:numPr>
                <w:ilvl w:val="1"/>
                <w:numId w:val="34"/>
              </w:numPr>
              <w:spacing w:before="120" w:after="120" w:line="240" w:lineRule="auto"/>
              <w:rPr>
                <w:lang w:val="en"/>
              </w:rPr>
            </w:pPr>
            <w:r w:rsidRPr="0049128D">
              <w:rPr>
                <w:lang w:val="en"/>
              </w:rPr>
              <w:t>Data Collection and Analysis</w:t>
            </w:r>
          </w:p>
          <w:p w14:paraId="35FDE47D" w14:textId="77777777" w:rsidR="00BC3D1D" w:rsidRPr="0049128D" w:rsidRDefault="00BC3D1D" w:rsidP="001D2A01">
            <w:pPr>
              <w:pStyle w:val="ListParagraph"/>
              <w:numPr>
                <w:ilvl w:val="1"/>
                <w:numId w:val="34"/>
              </w:numPr>
              <w:spacing w:before="120" w:after="120" w:line="240" w:lineRule="auto"/>
              <w:rPr>
                <w:lang w:val="en"/>
              </w:rPr>
            </w:pPr>
            <w:r w:rsidRPr="0049128D">
              <w:rPr>
                <w:lang w:val="en"/>
              </w:rPr>
              <w:t>Reporting of Results</w:t>
            </w:r>
          </w:p>
          <w:p w14:paraId="6833626E" w14:textId="77777777" w:rsidR="00BC3D1D" w:rsidRPr="0049128D" w:rsidRDefault="00BC3D1D" w:rsidP="001D2A01">
            <w:pPr>
              <w:pStyle w:val="ListParagraph"/>
              <w:numPr>
                <w:ilvl w:val="1"/>
                <w:numId w:val="34"/>
              </w:numPr>
              <w:spacing w:before="120" w:after="120" w:line="240" w:lineRule="auto"/>
              <w:rPr>
                <w:lang w:val="en"/>
              </w:rPr>
            </w:pPr>
            <w:r w:rsidRPr="0049128D">
              <w:rPr>
                <w:lang w:val="en"/>
              </w:rPr>
              <w:t>Data Storage</w:t>
            </w:r>
          </w:p>
          <w:p w14:paraId="1653F9B2" w14:textId="77777777" w:rsidR="00BC3D1D" w:rsidRPr="0049128D" w:rsidRDefault="00BC3D1D" w:rsidP="001D2A01">
            <w:pPr>
              <w:pStyle w:val="ListParagraph"/>
              <w:numPr>
                <w:ilvl w:val="1"/>
                <w:numId w:val="34"/>
              </w:numPr>
              <w:spacing w:before="120" w:after="120" w:line="240" w:lineRule="auto"/>
              <w:rPr>
                <w:lang w:val="en"/>
              </w:rPr>
            </w:pPr>
            <w:r w:rsidRPr="0049128D">
              <w:rPr>
                <w:lang w:val="en"/>
              </w:rPr>
              <w:t>Disposal of data</w:t>
            </w:r>
          </w:p>
          <w:p w14:paraId="2E9ECC13" w14:textId="77777777" w:rsidR="00BC3D1D" w:rsidRPr="0049128D" w:rsidRDefault="00BC3D1D" w:rsidP="001D2A01">
            <w:pPr>
              <w:pStyle w:val="ListParagraph"/>
              <w:spacing w:before="120" w:after="120"/>
              <w:rPr>
                <w:lang w:val="en"/>
              </w:rPr>
            </w:pPr>
          </w:p>
          <w:p w14:paraId="1D07C767" w14:textId="77777777" w:rsidR="00BC3D1D" w:rsidRDefault="00BC3D1D" w:rsidP="001D2A01">
            <w:pPr>
              <w:numPr>
                <w:ilvl w:val="0"/>
                <w:numId w:val="34"/>
              </w:numPr>
              <w:spacing w:before="0" w:line="240" w:lineRule="auto"/>
              <w:rPr>
                <w:lang w:val="en"/>
              </w:rPr>
            </w:pPr>
            <w:r w:rsidRPr="0049128D">
              <w:rPr>
                <w:lang w:val="en"/>
              </w:rPr>
              <w:t>Risks and Benefits</w:t>
            </w:r>
          </w:p>
          <w:p w14:paraId="4E796D5E" w14:textId="77777777" w:rsidR="00BC3D1D" w:rsidRDefault="00BC3D1D" w:rsidP="001D2A01">
            <w:pPr>
              <w:ind w:left="720"/>
              <w:rPr>
                <w:lang w:val="en"/>
              </w:rPr>
            </w:pPr>
          </w:p>
        </w:tc>
      </w:tr>
    </w:tbl>
    <w:p w14:paraId="0C3C0172" w14:textId="77777777" w:rsidR="00BC3D1D" w:rsidRDefault="00BC3D1D" w:rsidP="00BC3D1D">
      <w:pPr>
        <w:rPr>
          <w:lang w:val="en"/>
        </w:rPr>
      </w:pPr>
    </w:p>
    <w:p w14:paraId="751017A7" w14:textId="77777777" w:rsidR="00BC3D1D" w:rsidRDefault="00BC3D1D" w:rsidP="00BC3D1D">
      <w:pPr>
        <w:rPr>
          <w:lang w:val="en"/>
        </w:rPr>
      </w:pPr>
      <w:r>
        <w:rPr>
          <w:lang w:val="en"/>
        </w:rPr>
        <w:br w:type="page"/>
      </w:r>
    </w:p>
    <w:p w14:paraId="05684613" w14:textId="77777777" w:rsidR="00BC3D1D" w:rsidRPr="0098428A" w:rsidRDefault="00BC3D1D" w:rsidP="00BC3D1D">
      <w:pPr>
        <w:pStyle w:val="ListParagraph"/>
        <w:ind w:left="1080"/>
        <w:rPr>
          <w:color w:val="0070C0"/>
          <w:lang w:val="en"/>
        </w:rPr>
      </w:pPr>
    </w:p>
    <w:tbl>
      <w:tblPr>
        <w:tblStyle w:val="TableGrid"/>
        <w:tblW w:w="0" w:type="auto"/>
        <w:tblLook w:val="04A0" w:firstRow="1" w:lastRow="0" w:firstColumn="1" w:lastColumn="0" w:noHBand="0" w:noVBand="1"/>
      </w:tblPr>
      <w:tblGrid>
        <w:gridCol w:w="9016"/>
      </w:tblGrid>
      <w:tr w:rsidR="00BC3D1D" w14:paraId="35609287" w14:textId="77777777" w:rsidTr="001D2A01">
        <w:tc>
          <w:tcPr>
            <w:tcW w:w="9016" w:type="dxa"/>
            <w:shd w:val="clear" w:color="auto" w:fill="E5DFEC" w:themeFill="accent4" w:themeFillTint="33"/>
          </w:tcPr>
          <w:p w14:paraId="0C5509AB" w14:textId="77777777" w:rsidR="00BC3D1D" w:rsidRPr="000F4296" w:rsidRDefault="00BC3D1D" w:rsidP="001D2A01">
            <w:pPr>
              <w:pStyle w:val="ListParagraph"/>
              <w:numPr>
                <w:ilvl w:val="0"/>
                <w:numId w:val="35"/>
              </w:numPr>
              <w:spacing w:after="0" w:line="240" w:lineRule="auto"/>
              <w:rPr>
                <w:b/>
                <w:lang w:val="en"/>
              </w:rPr>
            </w:pPr>
            <w:bookmarkStart w:id="133" w:name="_Hlk38620869"/>
            <w:r w:rsidRPr="0098428A">
              <w:rPr>
                <w:b/>
                <w:lang w:val="en"/>
              </w:rPr>
              <w:t xml:space="preserve">Background Information (maximum </w:t>
            </w:r>
            <w:r>
              <w:rPr>
                <w:b/>
                <w:lang w:val="en"/>
              </w:rPr>
              <w:t>two</w:t>
            </w:r>
            <w:r w:rsidRPr="0098428A">
              <w:rPr>
                <w:b/>
                <w:lang w:val="en"/>
              </w:rPr>
              <w:t xml:space="preserve"> pages)</w:t>
            </w:r>
          </w:p>
        </w:tc>
      </w:tr>
      <w:bookmarkEnd w:id="133"/>
    </w:tbl>
    <w:p w14:paraId="54E221BA" w14:textId="77777777" w:rsidR="00BC3D1D" w:rsidRPr="00B550C7" w:rsidRDefault="00BC3D1D" w:rsidP="00BC3D1D">
      <w:pPr>
        <w:rPr>
          <w:lang w:val="en"/>
        </w:rPr>
      </w:pPr>
    </w:p>
    <w:p w14:paraId="0234D0DD" w14:textId="77777777" w:rsidR="00BC3D1D" w:rsidRPr="001C2168" w:rsidRDefault="00BC3D1D" w:rsidP="00BC3D1D">
      <w:pPr>
        <w:rPr>
          <w:b/>
          <w:sz w:val="24"/>
          <w:u w:val="single"/>
          <w:lang w:val="en"/>
        </w:rPr>
      </w:pPr>
      <w:r w:rsidRPr="001C2168">
        <w:rPr>
          <w:b/>
          <w:sz w:val="24"/>
          <w:u w:val="single"/>
          <w:lang w:val="en"/>
        </w:rPr>
        <w:t>Background</w:t>
      </w:r>
    </w:p>
    <w:p w14:paraId="3F3D5E2A" w14:textId="77777777" w:rsidR="00BC3D1D" w:rsidRPr="005743D2" w:rsidRDefault="00BC3D1D" w:rsidP="00BC3D1D">
      <w:pPr>
        <w:autoSpaceDE w:val="0"/>
        <w:autoSpaceDN w:val="0"/>
        <w:adjustRightInd w:val="0"/>
        <w:rPr>
          <w:rFonts w:cstheme="minorHAnsi"/>
          <w:lang w:eastAsia="en-AU"/>
        </w:rPr>
      </w:pPr>
      <w:r w:rsidRPr="005743D2">
        <w:rPr>
          <w:rFonts w:cstheme="minorHAnsi"/>
          <w:lang w:eastAsia="en-AU"/>
        </w:rPr>
        <w:t xml:space="preserve">Cystic Fibrosis (CF) is a progressive, multi-system disease that requires lifetime treatment. Management of CF incorporates both inpatient and outpatient interventions and reviews on a regular basis to monitor disease progress and provide therapies to optimise respiratory health outcomes. </w:t>
      </w:r>
      <w:r w:rsidRPr="005743D2">
        <w:rPr>
          <w:rFonts w:cstheme="minorHAnsi"/>
        </w:rPr>
        <w:t xml:space="preserve">International standards of care recommend that people with cystic fibrosis should be seen by CF specialist teams on a regular basis. The recommended frequency of these reviews ranges from once per month to once every three months, depending on factors such as age and the clinical condition of the patient. </w:t>
      </w:r>
      <w:r w:rsidRPr="005743D2">
        <w:rPr>
          <w:rFonts w:cstheme="minorHAnsi"/>
        </w:rPr>
        <w:fldChar w:fldCharType="begin">
          <w:fldData xml:space="preserve">PEVuZE5vdGU+PENpdGU+PEF1dGhvcj5MYWhpcmk8L0F1dGhvcj48WWVhcj4yMDE2PC9ZZWFyPjxS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</w:fldData>
        </w:fldChar>
      </w:r>
      <w:r w:rsidRPr="005743D2">
        <w:rPr>
          <w:rFonts w:cstheme="minorHAnsi"/>
        </w:rPr>
        <w:instrText xml:space="preserve"> ADDIN EN.CITE </w:instrText>
      </w:r>
      <w:r w:rsidRPr="005743D2">
        <w:rPr>
          <w:rFonts w:cstheme="minorHAnsi"/>
        </w:rPr>
        <w:fldChar w:fldCharType="begin">
          <w:fldData xml:space="preserve">PEVuZE5vdGU+PENpdGU+PEF1dGhvcj5MYWhpcmk8L0F1dGhvcj48WWVhcj4yMDE2PC9ZZWFyPjxS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</w:fldData>
        </w:fldChar>
      </w:r>
      <w:r w:rsidRPr="005743D2">
        <w:rPr>
          <w:rFonts w:cstheme="minorHAnsi"/>
        </w:rPr>
        <w:instrText xml:space="preserve"> ADDIN EN.CITE.DATA </w:instrText>
      </w:r>
      <w:r w:rsidRPr="005743D2">
        <w:rPr>
          <w:rFonts w:cstheme="minorHAnsi"/>
        </w:rPr>
      </w:r>
      <w:r w:rsidRPr="005743D2">
        <w:rPr>
          <w:rFonts w:cstheme="minorHAnsi"/>
        </w:rPr>
        <w:fldChar w:fldCharType="end"/>
      </w:r>
      <w:r w:rsidRPr="005743D2">
        <w:rPr>
          <w:rFonts w:cstheme="minorHAnsi"/>
        </w:rPr>
      </w:r>
      <w:r w:rsidRPr="005743D2">
        <w:rPr>
          <w:rFonts w:cstheme="minorHAnsi"/>
        </w:rPr>
        <w:fldChar w:fldCharType="separate"/>
      </w:r>
      <w:r w:rsidRPr="005743D2">
        <w:rPr>
          <w:rFonts w:cstheme="minorHAnsi"/>
          <w:noProof/>
          <w:vertAlign w:val="superscript"/>
        </w:rPr>
        <w:t>1-4</w:t>
      </w:r>
      <w:r w:rsidRPr="005743D2">
        <w:rPr>
          <w:rFonts w:cstheme="minorHAnsi"/>
        </w:rPr>
        <w:fldChar w:fldCharType="end"/>
      </w:r>
    </w:p>
    <w:p w14:paraId="30524DB9" w14:textId="77777777" w:rsidR="00BC3D1D" w:rsidRDefault="00BC3D1D" w:rsidP="00BC3D1D">
      <w:r w:rsidRPr="005743D2">
        <w:rPr>
          <w:rFonts w:cstheme="minorHAnsi"/>
        </w:rPr>
        <w:t xml:space="preserve">Traditionally, these reviews occur on a </w:t>
      </w:r>
      <w:proofErr w:type="gramStart"/>
      <w:r w:rsidRPr="005743D2">
        <w:rPr>
          <w:rFonts w:cstheme="minorHAnsi"/>
        </w:rPr>
        <w:t>face to face</w:t>
      </w:r>
      <w:proofErr w:type="gramEnd"/>
      <w:r w:rsidRPr="005743D2">
        <w:rPr>
          <w:rFonts w:cstheme="minorHAnsi"/>
        </w:rPr>
        <w:t xml:space="preserve"> basis in outpatient specialist </w:t>
      </w:r>
      <w:r>
        <w:rPr>
          <w:rFonts w:cstheme="minorHAnsi"/>
        </w:rPr>
        <w:t>CF</w:t>
      </w:r>
      <w:r w:rsidRPr="005743D2">
        <w:rPr>
          <w:rFonts w:cstheme="minorHAnsi"/>
        </w:rPr>
        <w:t xml:space="preserve"> clinics where the patient is seen by multiple members of a multi-disciplinary CF team. It is recommended that these reviews are conducted by specialist CF teams in specialist centres as it has been established that people with CF managed by CF specialist teams have better outcomes, including nutritional status and lung function</w:t>
      </w:r>
      <w:r>
        <w:rPr>
          <w:rFonts w:cstheme="minorHAnsi"/>
        </w:rPr>
        <w:t>,</w:t>
      </w:r>
      <w:r w:rsidRPr="005743D2">
        <w:rPr>
          <w:rFonts w:cstheme="minorHAnsi"/>
        </w:rPr>
        <w:t xml:space="preserve"> compared to those who do not receive their care from CF specialist teams. </w:t>
      </w:r>
      <w:r w:rsidRPr="005743D2">
        <w:rPr>
          <w:rFonts w:cstheme="minorHAnsi"/>
        </w:rPr>
        <w:fldChar w:fldCharType="begin">
          <w:fldData xml:space="preserve">PEVuZE5vdGU+PENpdGU+PEF1dGhvcj5NYWhhZGV2YTwvQXV0aG9yPjxZZWFyPjE5OTg8L1llYXI+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</w:fldData>
        </w:fldChar>
      </w:r>
      <w:r w:rsidRPr="005743D2">
        <w:rPr>
          <w:rFonts w:cstheme="minorHAnsi"/>
        </w:rPr>
        <w:instrText xml:space="preserve"> ADDIN EN.CITE </w:instrText>
      </w:r>
      <w:r w:rsidRPr="005743D2">
        <w:rPr>
          <w:rFonts w:cstheme="minorHAnsi"/>
        </w:rPr>
        <w:fldChar w:fldCharType="begin">
          <w:fldData xml:space="preserve">PEVuZE5vdGU+PENpdGU+PEF1dGhvcj5NYWhhZGV2YTwvQXV0aG9yPjxZZWFyPjE5OTg8L1llYXI+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</w:fldData>
        </w:fldChar>
      </w:r>
      <w:r w:rsidRPr="005743D2">
        <w:rPr>
          <w:rFonts w:cstheme="minorHAnsi"/>
        </w:rPr>
        <w:instrText xml:space="preserve"> ADDIN EN.CITE.DATA </w:instrText>
      </w:r>
      <w:r w:rsidRPr="005743D2">
        <w:rPr>
          <w:rFonts w:cstheme="minorHAnsi"/>
        </w:rPr>
      </w:r>
      <w:r w:rsidRPr="005743D2">
        <w:rPr>
          <w:rFonts w:cstheme="minorHAnsi"/>
        </w:rPr>
        <w:fldChar w:fldCharType="end"/>
      </w:r>
      <w:r w:rsidRPr="005743D2">
        <w:rPr>
          <w:rFonts w:cstheme="minorHAnsi"/>
        </w:rPr>
      </w:r>
      <w:r w:rsidRPr="005743D2">
        <w:rPr>
          <w:rFonts w:cstheme="minorHAnsi"/>
        </w:rPr>
        <w:fldChar w:fldCharType="separate"/>
      </w:r>
      <w:r w:rsidRPr="005743D2">
        <w:rPr>
          <w:rFonts w:cstheme="minorHAnsi"/>
          <w:noProof/>
          <w:vertAlign w:val="superscript"/>
        </w:rPr>
        <w:t>5,6</w:t>
      </w:r>
      <w:r w:rsidRPr="005743D2">
        <w:rPr>
          <w:rFonts w:cstheme="minorHAnsi"/>
        </w:rPr>
        <w:fldChar w:fldCharType="end"/>
      </w:r>
      <w:r w:rsidRPr="005743D2">
        <w:rPr>
          <w:rFonts w:cstheme="minorHAnsi"/>
        </w:rPr>
        <w:t xml:space="preserve">. </w:t>
      </w:r>
      <w:r>
        <w:t xml:space="preserve">At present in Australia, </w:t>
      </w:r>
      <w:r w:rsidRPr="0CA63552">
        <w:t xml:space="preserve">CF specialist centres are located at tertiary hospitals in major cities. </w:t>
      </w:r>
    </w:p>
    <w:p w14:paraId="607C823B" w14:textId="77777777" w:rsidR="00BC3D1D" w:rsidRPr="005743D2" w:rsidRDefault="00BC3D1D" w:rsidP="00BC3D1D">
      <w:r w:rsidRPr="0CA63552">
        <w:t xml:space="preserve">In recent years, there has been success in moving some aspects of CF care away from the hospital setting to the home environment. This includes delivery of intravenous antibiotics through various models of ‘Hospital in the home (HITH)’ as a replacement for inpatient hospital admissions. </w:t>
      </w:r>
      <w:r w:rsidRPr="0CA63552">
        <w:fldChar w:fldCharType="begin"/>
      </w:r>
      <w:r>
        <w:instrText xml:space="preserve"> ADDIN EN.CITE &lt;EndNote&gt;&lt;Cite&gt;&lt;Author&gt;Balaguer&lt;/Author&gt;&lt;Year&gt;2015&lt;/Year&gt;&lt;RecNum&gt;423&lt;/RecNum&gt;&lt;DisplayText&gt;&lt;style face="superscript"&gt;9,10&lt;/style&gt;&lt;/DisplayText&gt;&lt;record&gt;&lt;rec-number&gt;423&lt;/rec-number&gt;&lt;foreign-keys&gt;&lt;key app="EN" db-id="vdt9tvdfx2vvp2epzpfvt95offsewzpt0tw0" timestamp="1577053528"&gt;423&lt;/key&gt;&lt;/foreign-keys&gt;&lt;ref-type name="Journal Article"&gt;17&lt;/ref-type&gt;&lt;contributors&gt;&lt;authors&gt;&lt;author&gt;Balaguer, Albert&lt;/author&gt;&lt;author&gt;de Dios, Javier González&lt;/author&gt;&lt;/authors&gt;&lt;/contributors&gt;&lt;titles&gt;&lt;title&gt;Home versus hospital intravenous antibiotic therapy for cystic fibrosis&lt;/title&gt;&lt;secondary-title&gt;Cochrane Database of Systematic Reviews&lt;/secondary-title&gt;&lt;/titles&gt;&lt;periodical&gt;&lt;full-title&gt;Cochrane Database of Systematic Reviews&lt;/full-title&gt;&lt;/periodical&gt;&lt;number&gt;12&lt;/number&gt;&lt;dates&gt;&lt;year&gt;2015&lt;/year&gt;&lt;/dates&gt;&lt;isbn&gt;1465-1858&lt;/isbn&gt;&lt;urls&gt;&lt;/urls&gt;&lt;/record&gt;&lt;/Cite&gt;&lt;Cite&gt;&lt;Author&gt;Collaco&lt;/Author&gt;&lt;Year&gt;2010&lt;/Year&gt;&lt;RecNum&gt;424&lt;/RecNum&gt;&lt;record&gt;&lt;rec-number&gt;424&lt;/rec-number&gt;&lt;foreign-keys&gt;&lt;key app="EN" db-id="vdt9tvdfx2vvp2epzpfvt95offsewzpt0tw0" timestamp="1577053806"&gt;424&lt;/key&gt;&lt;/foreign-keys&gt;&lt;ref-type name="Journal Article"&gt;17&lt;/ref-type&gt;&lt;contributors&gt;&lt;authors&gt;&lt;author&gt;Collaco, J Michael&lt;/author&gt;&lt;author&gt;Green, Deanna M&lt;/author&gt;&lt;author&gt;Cutting, Garry R&lt;/author&gt;&lt;author&gt;Naughton, Kathleen M&lt;/author&gt;&lt;author&gt;Mogayzel Jr, Peter J&lt;/author&gt;&lt;/authors&gt;&lt;/contributors&gt;&lt;titles&gt;&lt;title&gt;Location and duration of treatment of cystic fibrosis respiratory exacerbations do not affect outcomes&lt;/title&gt;&lt;secondary-title&gt;American journal of respiratory and critical care medicine&lt;/secondary-title&gt;&lt;/titles&gt;&lt;periodical&gt;&lt;full-title&gt;Am J Respir Crit Care Med&lt;/full-title&gt;&lt;abbr-1&gt;American journal of respiratory and critical care medicine&lt;/abbr-1&gt;&lt;/periodical&gt;&lt;pages&gt;1137-1143&lt;/pages&gt;&lt;volume&gt;182&lt;/volume&gt;&lt;number&gt;9&lt;/number&gt;&lt;dates&gt;&lt;year&gt;2010&lt;/year&gt;&lt;/dates&gt;&lt;isbn&gt;1073-449X&lt;/isbn&gt;&lt;urls&gt;&lt;/urls&gt;&lt;/record&gt;&lt;/Cite&gt;&lt;/EndNote&gt;</w:instrText>
      </w:r>
      <w:r w:rsidRPr="0CA63552">
        <w:fldChar w:fldCharType="separate"/>
      </w:r>
      <w:r>
        <w:rPr>
          <w:noProof/>
          <w:vertAlign w:val="superscript"/>
        </w:rPr>
        <w:t>7-8</w:t>
      </w:r>
      <w:r w:rsidRPr="0CA63552">
        <w:fldChar w:fldCharType="end"/>
      </w:r>
      <w:r w:rsidRPr="0CA63552">
        <w:t xml:space="preserve">  In addition, various aspects of outpatient assessment and care have been trialled in the home environment, including home spirometry </w:t>
      </w:r>
      <w:r w:rsidRPr="0CA63552">
        <w:fldChar w:fldCharType="begin"/>
      </w:r>
      <w:r>
        <w:instrText xml:space="preserve"> ADDIN EN.CITE &lt;EndNote&gt;&lt;Cite&gt;&lt;Author&gt;Logie&lt;/Author&gt;&lt;Year&gt;2019&lt;/Year&gt;&lt;RecNum&gt;414&lt;/RecNum&gt;&lt;DisplayText&gt;&lt;style face="superscript"&gt;11&lt;/style&gt;&lt;/DisplayText&gt;&lt;record&gt;&lt;rec-number&gt;414&lt;/rec-number&gt;&lt;foreign-keys&gt;&lt;key app="EN" db-id="vdt9tvdfx2vvp2epzpfvt95offsewzpt0tw0" timestamp="1576822619"&gt;414&lt;/key&gt;&lt;/foreign-keys&gt;&lt;ref-type name="Journal Article"&gt;17&lt;/ref-type&gt;&lt;contributors&gt;&lt;authors&gt;&lt;author&gt;Logie, K.&lt;/author&gt;&lt;author&gt;Welsh, L.&lt;/author&gt;&lt;author&gt;Ranganathan, S. C.&lt;/author&gt;&lt;/authors&gt;&lt;/contributors&gt;&lt;auth-address&gt;Respiratory Medicine, Royal Childrens Hospital Melbourne, Parkville, Victoria, Australia.&amp;#xD;Respiratory Medicine, Royal Childrens Hospital Melbourne, Parkville, Victoria, Australia liam.welsh@rch.org.au.&lt;/auth-address&gt;&lt;titles&gt;&lt;title&gt;Telehealth spirometry for children with cystic fibrosis&lt;/title&gt;&lt;secondary-title&gt;Arch Dis Child&lt;/secondary-title&gt;&lt;/titles&gt;&lt;periodical&gt;&lt;full-title&gt;Arch Dis Child&lt;/full-title&gt;&lt;abbr-1&gt;Archives of disease in childhood&lt;/abbr-1&gt;&lt;/periodical&gt;&lt;edition&gt;2019/11/07&lt;/edition&gt;&lt;keywords&gt;&lt;keyword&gt;cystic fibrosis&lt;/keyword&gt;&lt;keyword&gt;monitoring&lt;/keyword&gt;&lt;keyword&gt;technology&lt;/keyword&gt;&lt;/keywords&gt;&lt;dates&gt;&lt;year&gt;2019&lt;/year&gt;&lt;pub-dates&gt;&lt;date&gt;Nov 6&lt;/date&gt;&lt;/pub-dates&gt;&lt;/dates&gt;&lt;isbn&gt;1468-2044 (Electronic)&amp;#xD;0003-9888 (Linking)&lt;/isbn&gt;&lt;accession-num&gt;31694805&lt;/accession-num&gt;&lt;urls&gt;&lt;related-urls&gt;&lt;url&gt;https://www.ncbi.nlm.nih.gov/pubmed/31694805&lt;/url&gt;&lt;/related-urls&gt;&lt;/urls&gt;&lt;electronic-resource-num&gt;10.1136/archdischild-2019-317147&lt;/electronic-resource-num&gt;&lt;/record&gt;&lt;/Cite&gt;&lt;/EndNote&gt;</w:instrText>
      </w:r>
      <w:r w:rsidRPr="0CA63552">
        <w:fldChar w:fldCharType="separate"/>
      </w:r>
      <w:r>
        <w:rPr>
          <w:noProof/>
          <w:vertAlign w:val="superscript"/>
        </w:rPr>
        <w:t>9</w:t>
      </w:r>
      <w:r w:rsidRPr="0CA63552">
        <w:fldChar w:fldCharType="end"/>
      </w:r>
      <w:r w:rsidRPr="0CA63552">
        <w:t xml:space="preserve">, exercise testing </w:t>
      </w:r>
      <w:r w:rsidRPr="0CA63552">
        <w:fldChar w:fldCharType="begin"/>
      </w:r>
      <w:r>
        <w:instrText xml:space="preserve"> ADDIN EN.CITE &lt;EndNote&gt;&lt;Cite&gt;&lt;Author&gt;Cox&lt;/Author&gt;&lt;Year&gt;2013&lt;/Year&gt;&lt;RecNum&gt;411&lt;/RecNum&gt;&lt;DisplayText&gt;&lt;style face="superscript"&gt;12&lt;/style&gt;&lt;/DisplayText&gt;&lt;record&gt;&lt;rec-number&gt;411&lt;/rec-number&gt;&lt;foreign-keys&gt;&lt;key app="EN" db-id="vdt9tvdfx2vvp2epzpfvt95offsewzpt0tw0" timestamp="1576822619"&gt;411&lt;/key&gt;&lt;/foreign-keys&gt;&lt;ref-type name="Journal Article"&gt;17&lt;/ref-type&gt;&lt;contributors&gt;&lt;authors&gt;&lt;author&gt;Cox, N. S.&lt;/author&gt;&lt;author&gt;Alison, J. A.&lt;/author&gt;&lt;author&gt;Button, B. M.&lt;/author&gt;&lt;author&gt;Wilson, J. W.&lt;/author&gt;&lt;author&gt;Holland, A. E.&lt;/author&gt;&lt;/authors&gt;&lt;/contributors&gt;&lt;auth-address&gt;Department of Physiotherapy, La Trobe University, Melbourne, Victoria, Australia. nscox@students.latrobe.edu.au&lt;/auth-address&gt;&lt;titles&gt;&lt;title&gt;Assessing exercise capacity using telehealth: a feasibility study in adults with cystic fibrosis&lt;/title&gt;&lt;secondary-title&gt;Respir Care&lt;/secondary-title&gt;&lt;/titles&gt;&lt;periodical&gt;&lt;full-title&gt;Respir Care&lt;/full-title&gt;&lt;abbr-1&gt;Respiratory care&lt;/abbr-1&gt;&lt;/periodical&gt;&lt;pages&gt;286-90&lt;/pages&gt;&lt;volume&gt;58&lt;/volume&gt;&lt;number&gt;2&lt;/number&gt;&lt;edition&gt;2012/06/20&lt;/edition&gt;&lt;keywords&gt;&lt;keyword&gt;Acoustics&lt;/keyword&gt;&lt;keyword&gt;Adult&lt;/keyword&gt;&lt;keyword&gt;Australia&lt;/keyword&gt;&lt;keyword&gt;Cystic Fibrosis/*physiopathology&lt;/keyword&gt;&lt;keyword&gt;Exercise Test/*methods&lt;/keyword&gt;&lt;keyword&gt;*Exercise Tolerance&lt;/keyword&gt;&lt;keyword&gt;Feasibility Studies&lt;/keyword&gt;&lt;keyword&gt;Female&lt;/keyword&gt;&lt;keyword&gt;Forced Expiratory Volume&lt;/keyword&gt;&lt;keyword&gt;Heart Rate&lt;/keyword&gt;&lt;keyword&gt;Humans&lt;/keyword&gt;&lt;keyword&gt;Male&lt;/keyword&gt;&lt;keyword&gt;Oxygen/blood&lt;/keyword&gt;&lt;keyword&gt;Physician-Patient Relations&lt;/keyword&gt;&lt;keyword&gt;*Telemedicine&lt;/keyword&gt;&lt;keyword&gt;*User-Computer Interface&lt;/keyword&gt;&lt;keyword&gt;Videoconferencing&lt;/keyword&gt;&lt;/keywords&gt;&lt;dates&gt;&lt;year&gt;2013&lt;/year&gt;&lt;pub-dates&gt;&lt;date&gt;Feb&lt;/date&gt;&lt;/pub-dates&gt;&lt;/dates&gt;&lt;isbn&gt;1943-3654 (Electronic)&amp;#xD;0020-1324 (Linking)&lt;/isbn&gt;&lt;accession-num&gt;22711058&lt;/accession-num&gt;&lt;urls&gt;&lt;related-urls&gt;&lt;url&gt;https://www.ncbi.nlm.nih.gov/pubmed/22711058&lt;/url&gt;&lt;/related-urls&gt;&lt;/urls&gt;&lt;electronic-resource-num&gt;10.4187/respcare.01922&lt;/electronic-resource-num&gt;&lt;/record&gt;&lt;/Cite&gt;&lt;/EndNote&gt;</w:instrText>
      </w:r>
      <w:r w:rsidRPr="0CA63552">
        <w:fldChar w:fldCharType="separate"/>
      </w:r>
      <w:r w:rsidRPr="00430DAE">
        <w:rPr>
          <w:noProof/>
          <w:vertAlign w:val="superscript"/>
        </w:rPr>
        <w:t>1</w:t>
      </w:r>
      <w:r>
        <w:rPr>
          <w:noProof/>
          <w:vertAlign w:val="superscript"/>
        </w:rPr>
        <w:t>0</w:t>
      </w:r>
      <w:r w:rsidRPr="0CA63552">
        <w:fldChar w:fldCharType="end"/>
      </w:r>
      <w:r w:rsidRPr="0CA63552">
        <w:t xml:space="preserve">, adherence support </w:t>
      </w:r>
      <w:r w:rsidRPr="0CA63552">
        <w:fldChar w:fldCharType="begin">
          <w:fldData xml:space="preserve">PEVuZE5vdGU+PENpdGU+PEF1dGhvcj5HdXI8L0F1dGhvcj48WWVhcj4yMDE3PC9ZZWFyPjxSZWNO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==
</w:fldData>
        </w:fldChar>
      </w:r>
      <w:r>
        <w:instrText xml:space="preserve"> ADDIN EN.CITE </w:instrText>
      </w:r>
      <w:r>
        <w:fldChar w:fldCharType="begin">
          <w:fldData xml:space="preserve">PEVuZE5vdGU+PENpdGU+PEF1dGhvcj5HdXI8L0F1dGhvcj48WWVhcj4yMDE3PC9ZZWFyPjxSZWNO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==
</w:fldData>
        </w:fldChar>
      </w:r>
      <w:r>
        <w:instrText xml:space="preserve"> ADDIN EN.CITE.DATA </w:instrText>
      </w:r>
      <w:r>
        <w:fldChar w:fldCharType="end"/>
      </w:r>
      <w:r w:rsidRPr="0CA63552">
        <w:fldChar w:fldCharType="separate"/>
      </w:r>
      <w:r w:rsidRPr="00430DAE">
        <w:rPr>
          <w:noProof/>
          <w:vertAlign w:val="superscript"/>
        </w:rPr>
        <w:t>1</w:t>
      </w:r>
      <w:r>
        <w:rPr>
          <w:noProof/>
          <w:vertAlign w:val="superscript"/>
        </w:rPr>
        <w:t>1</w:t>
      </w:r>
      <w:r w:rsidRPr="0CA63552">
        <w:fldChar w:fldCharType="end"/>
      </w:r>
      <w:r w:rsidRPr="0CA63552">
        <w:t xml:space="preserve"> and enhanced disease monitoring using lung function and symptom diaries to detect pulmonary exacerbations </w:t>
      </w:r>
      <w:r w:rsidRPr="0CA63552">
        <w:fldChar w:fldCharType="begin">
          <w:fldData xml:space="preserve">PEVuZE5vdGU+PENpdGU+PEF1dGhvcj5MZWNodHppbjwvQXV0aG9yPjxZZWFyPjIwMTc8L1llYXI+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</w:fldData>
        </w:fldChar>
      </w:r>
      <w:r>
        <w:instrText xml:space="preserve"> ADDIN EN.CITE </w:instrText>
      </w:r>
      <w:r>
        <w:fldChar w:fldCharType="begin">
          <w:fldData xml:space="preserve">PEVuZE5vdGU+PENpdGU+PEF1dGhvcj5MZWNodHppbjwvQXV0aG9yPjxZZWFyPjIwMTc8L1llYXI+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</w:fldData>
        </w:fldChar>
      </w:r>
      <w:r>
        <w:instrText xml:space="preserve"> ADDIN EN.CITE.DATA </w:instrText>
      </w:r>
      <w:r>
        <w:fldChar w:fldCharType="end"/>
      </w:r>
      <w:r w:rsidRPr="0CA63552">
        <w:fldChar w:fldCharType="separate"/>
      </w:r>
      <w:r w:rsidRPr="00430DAE">
        <w:rPr>
          <w:noProof/>
          <w:vertAlign w:val="superscript"/>
        </w:rPr>
        <w:t>1</w:t>
      </w:r>
      <w:r>
        <w:rPr>
          <w:noProof/>
          <w:vertAlign w:val="superscript"/>
        </w:rPr>
        <w:t>2</w:t>
      </w:r>
      <w:r w:rsidRPr="0CA63552">
        <w:fldChar w:fldCharType="end"/>
      </w:r>
      <w:r w:rsidRPr="0CA63552">
        <w:t xml:space="preserve">. The </w:t>
      </w:r>
      <w:proofErr w:type="gramStart"/>
      <w:r w:rsidRPr="0CA63552">
        <w:t>aforementioned literature</w:t>
      </w:r>
      <w:proofErr w:type="gramEnd"/>
      <w:r w:rsidRPr="0CA63552">
        <w:t xml:space="preserve"> has focussed on using telehealth as a method to provide enhanced monitoring of patient progress in addition to usual face to face care, as opposed to replacement of outpatient visits with telehealth appoin</w:t>
      </w:r>
      <w:r>
        <w:t>t</w:t>
      </w:r>
      <w:r w:rsidRPr="0CA63552">
        <w:t xml:space="preserve">ments. To date, there is only one study which evaluated the replacement of a visit to the multi-disciplinary CF clinic with a telehealth consultation </w:t>
      </w:r>
      <w:r w:rsidRPr="0CA63552">
        <w:fldChar w:fldCharType="begin">
          <w:fldData xml:space="preserve">PEVuZE5vdGU+PENpdGU+PEF1dGhvcj5Xb29kPC9BdXRob3I+PFllYXI+MjAxNzwvWWVhcj48UmVj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</w:fldData>
        </w:fldChar>
      </w:r>
      <w:r>
        <w:instrText xml:space="preserve"> ADDIN EN.CITE </w:instrText>
      </w:r>
      <w:r>
        <w:fldChar w:fldCharType="begin">
          <w:fldData xml:space="preserve">PEVuZE5vdGU+PENpdGU+PEF1dGhvcj5Xb29kPC9BdXRob3I+PFllYXI+MjAxNzwvWWVhcj48UmVj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</w:fldData>
        </w:fldChar>
      </w:r>
      <w:r>
        <w:instrText xml:space="preserve"> ADDIN EN.CITE.DATA </w:instrText>
      </w:r>
      <w:r>
        <w:fldChar w:fldCharType="end"/>
      </w:r>
      <w:r w:rsidRPr="0CA63552">
        <w:fldChar w:fldCharType="separate"/>
      </w:r>
      <w:r w:rsidRPr="00430DAE">
        <w:rPr>
          <w:noProof/>
          <w:vertAlign w:val="superscript"/>
        </w:rPr>
        <w:t>1</w:t>
      </w:r>
      <w:r>
        <w:rPr>
          <w:noProof/>
          <w:vertAlign w:val="superscript"/>
        </w:rPr>
        <w:t>3</w:t>
      </w:r>
      <w:r w:rsidRPr="0CA63552">
        <w:fldChar w:fldCharType="end"/>
      </w:r>
      <w:r w:rsidRPr="0CA63552">
        <w:t xml:space="preserve">. </w:t>
      </w:r>
    </w:p>
    <w:p w14:paraId="239CEAFA" w14:textId="77777777" w:rsidR="00BC3D1D" w:rsidRDefault="00BC3D1D" w:rsidP="00BC3D1D">
      <w:r>
        <w:t xml:space="preserve">Telehealth was </w:t>
      </w:r>
      <w:proofErr w:type="gramStart"/>
      <w:r>
        <w:t xml:space="preserve">rapidly </w:t>
      </w:r>
      <w:r w:rsidRPr="0CA63552">
        <w:t xml:space="preserve"> roll</w:t>
      </w:r>
      <w:r>
        <w:t>ed</w:t>
      </w:r>
      <w:proofErr w:type="gramEnd"/>
      <w:r w:rsidRPr="0CA63552">
        <w:t xml:space="preserve">-out </w:t>
      </w:r>
      <w:r>
        <w:t>internationally as a replacement for hospital outpatient attendance in early</w:t>
      </w:r>
      <w:r w:rsidRPr="0CA63552">
        <w:t xml:space="preserve"> 2020 as a necessary response to the COVID19 pandemic</w:t>
      </w:r>
      <w:r>
        <w:t>. F</w:t>
      </w:r>
      <w:r w:rsidRPr="0CA63552">
        <w:t>or the vast majority of people with chronic health conditions, including CF</w:t>
      </w:r>
      <w:r>
        <w:t xml:space="preserve">, this meant going from a model of care where all visits were </w:t>
      </w:r>
      <w:proofErr w:type="gramStart"/>
      <w:r>
        <w:t>face</w:t>
      </w:r>
      <w:proofErr w:type="gramEnd"/>
      <w:r>
        <w:t xml:space="preserve"> to face to a hybrid model which involved the majority of appointments being delivered by telehealth</w:t>
      </w:r>
      <w:r w:rsidRPr="0CA63552">
        <w:fldChar w:fldCharType="begin">
          <w:fldData xml:space="preserve">PEVuZE5vdGU+PENpdGU+PEF1dGhvcj5CYXVtPC9BdXRob3I+PFllYXI+MjAyMDwvWWVhcj48UmVj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</w:fldData>
        </w:fldChar>
      </w:r>
      <w:r>
        <w:instrText xml:space="preserve"> ADDIN EN.CITE </w:instrText>
      </w:r>
      <w:r>
        <w:fldChar w:fldCharType="begin">
          <w:fldData xml:space="preserve">PEVuZE5vdGU+PENpdGU+PEF1dGhvcj5CYXVtPC9BdXRob3I+PFllYXI+MjAyMDwvWWVhcj48UmVj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</w:fldData>
        </w:fldChar>
      </w:r>
      <w:r>
        <w:instrText xml:space="preserve"> ADDIN EN.CITE.DATA </w:instrText>
      </w:r>
      <w:r>
        <w:fldChar w:fldCharType="end"/>
      </w:r>
      <w:r w:rsidRPr="0CA63552">
        <w:fldChar w:fldCharType="separate"/>
      </w:r>
      <w:r w:rsidRPr="00430DAE">
        <w:rPr>
          <w:noProof/>
          <w:vertAlign w:val="superscript"/>
        </w:rPr>
        <w:t>1</w:t>
      </w:r>
      <w:r>
        <w:rPr>
          <w:noProof/>
          <w:vertAlign w:val="superscript"/>
        </w:rPr>
        <w:t>4</w:t>
      </w:r>
      <w:r w:rsidRPr="00430DAE">
        <w:rPr>
          <w:noProof/>
          <w:vertAlign w:val="superscript"/>
        </w:rPr>
        <w:t>-1</w:t>
      </w:r>
      <w:r>
        <w:rPr>
          <w:noProof/>
          <w:vertAlign w:val="superscript"/>
        </w:rPr>
        <w:t>6</w:t>
      </w:r>
      <w:r w:rsidRPr="0CA63552">
        <w:fldChar w:fldCharType="end"/>
      </w:r>
      <w:r>
        <w:t xml:space="preserve">. It is likely that this increased </w:t>
      </w:r>
      <w:proofErr w:type="spellStart"/>
      <w:r>
        <w:t>utilistion</w:t>
      </w:r>
      <w:proofErr w:type="spellEnd"/>
      <w:r>
        <w:t xml:space="preserve"> of telehealth will continue post the COVID19 pandemic in Australia and worldwide</w:t>
      </w:r>
      <w:r>
        <w:fldChar w:fldCharType="begin">
          <w:fldData xml:space="preserve">PEVuZE5vdGU+PENpdGU+PEF1dGhvcj5NYWVzZTwvQXV0aG9yPjxZZWFyPjIwMjA8L1llYXI+PFJl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</w:fldData>
        </w:fldChar>
      </w:r>
      <w:r>
        <w:instrText xml:space="preserve"> ADDIN EN.CITE </w:instrText>
      </w:r>
      <w:r>
        <w:fldChar w:fldCharType="begin">
          <w:fldData xml:space="preserve">PEVuZE5vdGU+PENpdGU+PEF1dGhvcj5NYWVzZTwvQXV0aG9yPjxZZWFyPjIwMjA8L1llYXI+PFJl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</w:fldData>
        </w:fldChar>
      </w:r>
      <w:r>
        <w:instrText xml:space="preserve"> ADDIN EN.CITE.DATA </w:instrText>
      </w:r>
      <w:r>
        <w:fldChar w:fldCharType="end"/>
      </w:r>
      <w:r>
        <w:fldChar w:fldCharType="separate"/>
      </w:r>
      <w:r w:rsidRPr="002519DF">
        <w:rPr>
          <w:noProof/>
          <w:vertAlign w:val="superscript"/>
        </w:rPr>
        <w:t>1</w:t>
      </w:r>
      <w:r>
        <w:rPr>
          <w:noProof/>
          <w:vertAlign w:val="superscript"/>
        </w:rPr>
        <w:t>7</w:t>
      </w:r>
      <w:r w:rsidRPr="002519DF">
        <w:rPr>
          <w:noProof/>
          <w:vertAlign w:val="superscript"/>
        </w:rPr>
        <w:t>-2</w:t>
      </w:r>
      <w:r>
        <w:rPr>
          <w:noProof/>
          <w:vertAlign w:val="superscript"/>
        </w:rPr>
        <w:t>1</w:t>
      </w:r>
      <w:r>
        <w:fldChar w:fldCharType="end"/>
      </w:r>
      <w:r>
        <w:t xml:space="preserve">, </w:t>
      </w:r>
      <w:r>
        <w:rPr>
          <w:color w:val="000000"/>
        </w:rPr>
        <w:t>with the current Australian Health Minister stating in a media release; “</w:t>
      </w:r>
      <w:r>
        <w:rPr>
          <w:rFonts w:cstheme="minorHAnsi"/>
          <w:color w:val="313131"/>
          <w:shd w:val="clear" w:color="auto" w:fill="FFFFFF"/>
        </w:rPr>
        <w:t>I hope and intend for telehealth to be a positive legacy of this crisis and am already engaged with the medical community in planning a long-term future for telehealth”</w:t>
      </w:r>
      <w:r>
        <w:rPr>
          <w:rFonts w:cstheme="minorHAnsi"/>
          <w:color w:val="313131"/>
          <w:shd w:val="clear" w:color="auto" w:fill="FFFFFF"/>
        </w:rPr>
        <w:fldChar w:fldCharType="begin"/>
      </w:r>
      <w:r>
        <w:rPr>
          <w:rFonts w:cstheme="minorHAnsi"/>
          <w:color w:val="313131"/>
          <w:shd w:val="clear" w:color="auto" w:fill="FFFFFF"/>
        </w:rPr>
        <w:instrText xml:space="preserve"> ADDIN EN.CITE &lt;EndNote&gt;&lt;Cite&gt;&lt;Author&gt;Health&lt;/Author&gt;&lt;Year&gt;2020&lt;/Year&gt;&lt;RecNum&gt;478&lt;/RecNum&gt;&lt;DisplayText&gt;&lt;style face="superscript"&gt;24&lt;/style&gt;&lt;/DisplayText&gt;&lt;record&gt;&lt;rec-number&gt;478&lt;/rec-number&gt;&lt;foreign-keys&gt;&lt;key app="EN" db-id="vdt9tvdfx2vvp2epzpfvt95offsewzpt0tw0" timestamp="1603142707"&gt;478&lt;/key&gt;&lt;/foreign-keys&gt;&lt;ref-type name="Press Release"&gt;63&lt;/ref-type&gt;&lt;contributors&gt;&lt;authors&gt;&lt;author&gt;Department of Health&lt;/author&gt;&lt;/authors&gt;&lt;/contributors&gt;&lt;titles&gt;&lt;title&gt;Continuous care with telehealth stage seven (Press Release, 20 July 2020)&lt;/title&gt;&lt;/titles&gt;&lt;dates&gt;&lt;year&gt;2020&lt;/year&gt;&lt;/dates&gt;&lt;urls&gt;&lt;related-urls&gt;&lt;url&gt;https://www.health.gov.au/ministers/the-hon-greg-hunt-mp/media/continuous-care-with-telehealth-stage-seven&lt;/url&gt;&lt;/related-urls&gt;&lt;/urls&gt;&lt;/record&gt;&lt;/Cite&gt;&lt;/EndNote&gt;</w:instrText>
      </w:r>
      <w:r>
        <w:rPr>
          <w:rFonts w:cstheme="minorHAnsi"/>
          <w:color w:val="313131"/>
          <w:shd w:val="clear" w:color="auto" w:fill="FFFFFF"/>
        </w:rPr>
        <w:fldChar w:fldCharType="separate"/>
      </w:r>
      <w:r w:rsidRPr="007469A4">
        <w:rPr>
          <w:rFonts w:cstheme="minorHAnsi"/>
          <w:noProof/>
          <w:color w:val="313131"/>
          <w:shd w:val="clear" w:color="auto" w:fill="FFFFFF"/>
          <w:vertAlign w:val="superscript"/>
        </w:rPr>
        <w:t>2</w:t>
      </w:r>
      <w:r>
        <w:rPr>
          <w:rFonts w:cstheme="minorHAnsi"/>
          <w:noProof/>
          <w:color w:val="313131"/>
          <w:shd w:val="clear" w:color="auto" w:fill="FFFFFF"/>
          <w:vertAlign w:val="superscript"/>
        </w:rPr>
        <w:t>2</w:t>
      </w:r>
      <w:r>
        <w:rPr>
          <w:rFonts w:cstheme="minorHAnsi"/>
          <w:color w:val="313131"/>
          <w:shd w:val="clear" w:color="auto" w:fill="FFFFFF"/>
        </w:rPr>
        <w:fldChar w:fldCharType="end"/>
      </w:r>
      <w:r>
        <w:rPr>
          <w:rFonts w:cstheme="minorHAnsi"/>
          <w:color w:val="313131"/>
          <w:shd w:val="clear" w:color="auto" w:fill="FFFFFF"/>
        </w:rPr>
        <w:t xml:space="preserve"> </w:t>
      </w:r>
      <w:r w:rsidRPr="0CA63552">
        <w:t>Despite the</w:t>
      </w:r>
      <w:r>
        <w:t xml:space="preserve"> sudden and ongoing</w:t>
      </w:r>
      <w:r w:rsidRPr="0CA63552">
        <w:t xml:space="preserve"> increase in utilisation of telehealth, there remains a lack of information regarding the best models of care for outpatient care delivered </w:t>
      </w:r>
      <w:r>
        <w:t xml:space="preserve">using a hybrid model of care which incorporates multi-disciplinary outpatient </w:t>
      </w:r>
      <w:r w:rsidRPr="0CA63552">
        <w:t>telehealth</w:t>
      </w:r>
      <w:r>
        <w:t xml:space="preserve"> appointments.</w:t>
      </w:r>
    </w:p>
    <w:p w14:paraId="55EF2E9E" w14:textId="77777777" w:rsidR="00BC3D1D" w:rsidRDefault="00BC3D1D" w:rsidP="00BC3D1D">
      <w:r>
        <w:t xml:space="preserve">Another potential impact of moving from a traditional face to face model of care to a hybrid model incorporating telehealth and face to face care is adherence to recommended standards of care. Cystic fibrosis specialist centres aim to adhere to the Australasian CF Standards of Care (2008 – update in press). These standards of care are national recommendations regarding the necessary components of care delivery and set out based on literature, local and international </w:t>
      </w:r>
      <w:proofErr w:type="gramStart"/>
      <w:r>
        <w:t>guidelines</w:t>
      </w:r>
      <w:proofErr w:type="gramEnd"/>
      <w:r>
        <w:t xml:space="preserve"> and expert opinion. Adherence to standards of care is considered a key component of CF Centre accreditation conducted by Cystic Fibrosis Australia annually. </w:t>
      </w:r>
    </w:p>
    <w:p w14:paraId="53DC4D45" w14:textId="77777777" w:rsidR="00BC3D1D" w:rsidRPr="00251349" w:rsidRDefault="00BC3D1D" w:rsidP="00BC3D1D">
      <w:pPr>
        <w:rPr>
          <w:rFonts w:cstheme="minorHAnsi"/>
          <w:u w:val="single"/>
          <w:lang w:val="en"/>
        </w:rPr>
      </w:pPr>
      <w:r w:rsidRPr="00251349">
        <w:rPr>
          <w:rFonts w:cstheme="minorHAnsi"/>
          <w:u w:val="single"/>
          <w:lang w:val="en"/>
        </w:rPr>
        <w:t>References</w:t>
      </w:r>
    </w:p>
    <w:p w14:paraId="458D4328" w14:textId="77777777" w:rsidR="00BC3D1D" w:rsidRPr="00251349" w:rsidRDefault="00BC3D1D" w:rsidP="00BC3D1D">
      <w:pPr>
        <w:pStyle w:val="EndNoteBibliography"/>
        <w:numPr>
          <w:ilvl w:val="0"/>
          <w:numId w:val="41"/>
        </w:numPr>
        <w:rPr>
          <w:rFonts w:asciiTheme="minorHAnsi" w:hAnsiTheme="minorHAnsi" w:cstheme="minorHAnsi"/>
          <w:noProof/>
          <w:sz w:val="20"/>
          <w:szCs w:val="20"/>
        </w:rPr>
      </w:pPr>
      <w:r w:rsidRPr="00251349">
        <w:rPr>
          <w:rFonts w:asciiTheme="minorHAnsi" w:hAnsiTheme="minorHAnsi" w:cstheme="minorHAnsi"/>
          <w:noProof/>
          <w:sz w:val="20"/>
          <w:szCs w:val="20"/>
        </w:rPr>
        <w:t xml:space="preserve">Lahiri T, Hempstead SE, Brady C, et al. Clinical practice guidelines from the cystic fibrosis foundation for preschoolers with cystic fibrosis. </w:t>
      </w:r>
      <w:r w:rsidRPr="00251349">
        <w:rPr>
          <w:rFonts w:asciiTheme="minorHAnsi" w:hAnsiTheme="minorHAnsi" w:cstheme="minorHAnsi"/>
          <w:i/>
          <w:noProof/>
          <w:sz w:val="20"/>
          <w:szCs w:val="20"/>
        </w:rPr>
        <w:t xml:space="preserve">Pediatrics. </w:t>
      </w:r>
      <w:r w:rsidRPr="00251349">
        <w:rPr>
          <w:rFonts w:asciiTheme="minorHAnsi" w:hAnsiTheme="minorHAnsi" w:cstheme="minorHAnsi"/>
          <w:noProof/>
          <w:sz w:val="20"/>
          <w:szCs w:val="20"/>
        </w:rPr>
        <w:t>2016;137(4):e20151784.</w:t>
      </w:r>
    </w:p>
    <w:p w14:paraId="57562F5F" w14:textId="77777777" w:rsidR="00BC3D1D" w:rsidRPr="00251349" w:rsidRDefault="00BC3D1D" w:rsidP="00BC3D1D">
      <w:pPr>
        <w:pStyle w:val="EndNoteBibliography"/>
        <w:numPr>
          <w:ilvl w:val="0"/>
          <w:numId w:val="41"/>
        </w:numPr>
        <w:rPr>
          <w:rFonts w:asciiTheme="minorHAnsi" w:hAnsiTheme="minorHAnsi" w:cstheme="minorHAnsi"/>
          <w:noProof/>
          <w:sz w:val="20"/>
          <w:szCs w:val="20"/>
        </w:rPr>
      </w:pPr>
      <w:r w:rsidRPr="00251349">
        <w:rPr>
          <w:rFonts w:asciiTheme="minorHAnsi" w:hAnsiTheme="minorHAnsi" w:cstheme="minorHAnsi"/>
          <w:noProof/>
          <w:sz w:val="20"/>
          <w:szCs w:val="20"/>
        </w:rPr>
        <w:t xml:space="preserve">Conway S, Balfour-Lynn IM, De Rijcke K, et al. European Cystic Fibrosis Society Standards of Care: Framework for the Cystic Fibrosis Centre. </w:t>
      </w:r>
      <w:r w:rsidRPr="00251349">
        <w:rPr>
          <w:rFonts w:asciiTheme="minorHAnsi" w:hAnsiTheme="minorHAnsi" w:cstheme="minorHAnsi"/>
          <w:i/>
          <w:noProof/>
          <w:sz w:val="20"/>
          <w:szCs w:val="20"/>
        </w:rPr>
        <w:t xml:space="preserve">Journal of cystic fibrosis : official journal of the European Cystic Fibrosis Society. </w:t>
      </w:r>
      <w:r w:rsidRPr="00251349">
        <w:rPr>
          <w:rFonts w:asciiTheme="minorHAnsi" w:hAnsiTheme="minorHAnsi" w:cstheme="minorHAnsi"/>
          <w:noProof/>
          <w:sz w:val="20"/>
          <w:szCs w:val="20"/>
        </w:rPr>
        <w:t>2014;13 Suppl 1:S3-22.</w:t>
      </w:r>
    </w:p>
    <w:p w14:paraId="20642130" w14:textId="77777777" w:rsidR="00BC3D1D" w:rsidRPr="00251349" w:rsidRDefault="00BC3D1D" w:rsidP="00BC3D1D">
      <w:pPr>
        <w:pStyle w:val="EndNoteBibliography"/>
        <w:numPr>
          <w:ilvl w:val="0"/>
          <w:numId w:val="41"/>
        </w:numPr>
        <w:rPr>
          <w:rFonts w:asciiTheme="minorHAnsi" w:hAnsiTheme="minorHAnsi" w:cstheme="minorHAnsi"/>
          <w:noProof/>
          <w:sz w:val="20"/>
          <w:szCs w:val="20"/>
        </w:rPr>
      </w:pPr>
      <w:r w:rsidRPr="00251349">
        <w:rPr>
          <w:rFonts w:asciiTheme="minorHAnsi" w:hAnsiTheme="minorHAnsi" w:cstheme="minorHAnsi"/>
          <w:noProof/>
          <w:sz w:val="20"/>
          <w:szCs w:val="20"/>
        </w:rPr>
        <w:t xml:space="preserve">Cystic Fibrosis F, Borowitz D, Robinson KA, et al. Cystic Fibrosis Foundation evidence-based guidelines for management of infants with cystic fibrosis. </w:t>
      </w:r>
      <w:r w:rsidRPr="00251349">
        <w:rPr>
          <w:rFonts w:asciiTheme="minorHAnsi" w:hAnsiTheme="minorHAnsi" w:cstheme="minorHAnsi"/>
          <w:i/>
          <w:noProof/>
          <w:sz w:val="20"/>
          <w:szCs w:val="20"/>
        </w:rPr>
        <w:t xml:space="preserve">The Journal of pediatrics. </w:t>
      </w:r>
      <w:r w:rsidRPr="00251349">
        <w:rPr>
          <w:rFonts w:asciiTheme="minorHAnsi" w:hAnsiTheme="minorHAnsi" w:cstheme="minorHAnsi"/>
          <w:noProof/>
          <w:sz w:val="20"/>
          <w:szCs w:val="20"/>
        </w:rPr>
        <w:t>2009;155(6 Suppl):S73-93.</w:t>
      </w:r>
    </w:p>
    <w:p w14:paraId="3C59E177" w14:textId="77777777" w:rsidR="00BC3D1D" w:rsidRPr="00251349" w:rsidRDefault="00BC3D1D" w:rsidP="00BC3D1D">
      <w:pPr>
        <w:pStyle w:val="EndNoteBibliography"/>
        <w:numPr>
          <w:ilvl w:val="0"/>
          <w:numId w:val="41"/>
        </w:numPr>
        <w:rPr>
          <w:rFonts w:asciiTheme="minorHAnsi" w:hAnsiTheme="minorHAnsi" w:cstheme="minorHAnsi"/>
          <w:noProof/>
          <w:sz w:val="20"/>
          <w:szCs w:val="20"/>
        </w:rPr>
      </w:pPr>
      <w:r w:rsidRPr="00251349">
        <w:rPr>
          <w:rFonts w:asciiTheme="minorHAnsi" w:hAnsiTheme="minorHAnsi" w:cstheme="minorHAnsi"/>
          <w:noProof/>
          <w:sz w:val="20"/>
          <w:szCs w:val="20"/>
        </w:rPr>
        <w:lastRenderedPageBreak/>
        <w:t xml:space="preserve">Yankaskas JR, Marshall BC, Sufian B, Simon RH, Rodman D. Cystic fibrosis adult care: consensus conference report. </w:t>
      </w:r>
      <w:r w:rsidRPr="00251349">
        <w:rPr>
          <w:rFonts w:asciiTheme="minorHAnsi" w:hAnsiTheme="minorHAnsi" w:cstheme="minorHAnsi"/>
          <w:i/>
          <w:noProof/>
          <w:sz w:val="20"/>
          <w:szCs w:val="20"/>
        </w:rPr>
        <w:t xml:space="preserve">Chest. </w:t>
      </w:r>
      <w:r w:rsidRPr="00251349">
        <w:rPr>
          <w:rFonts w:asciiTheme="minorHAnsi" w:hAnsiTheme="minorHAnsi" w:cstheme="minorHAnsi"/>
          <w:noProof/>
          <w:sz w:val="20"/>
          <w:szCs w:val="20"/>
        </w:rPr>
        <w:t>2004;125(1 Suppl):1S-39S.</w:t>
      </w:r>
    </w:p>
    <w:p w14:paraId="5F2B6074" w14:textId="77777777" w:rsidR="00BC3D1D" w:rsidRPr="00251349" w:rsidRDefault="00BC3D1D" w:rsidP="00BC3D1D">
      <w:pPr>
        <w:pStyle w:val="EndNoteBibliography"/>
        <w:numPr>
          <w:ilvl w:val="0"/>
          <w:numId w:val="41"/>
        </w:numPr>
        <w:rPr>
          <w:rFonts w:asciiTheme="minorHAnsi" w:hAnsiTheme="minorHAnsi" w:cstheme="minorHAnsi"/>
          <w:noProof/>
          <w:sz w:val="20"/>
          <w:szCs w:val="20"/>
        </w:rPr>
      </w:pPr>
      <w:r w:rsidRPr="00251349">
        <w:rPr>
          <w:rFonts w:asciiTheme="minorHAnsi" w:hAnsiTheme="minorHAnsi" w:cstheme="minorHAnsi"/>
          <w:noProof/>
          <w:sz w:val="20"/>
          <w:szCs w:val="20"/>
        </w:rPr>
        <w:t xml:space="preserve">Mahadeva R, Dodge J, Webb K, et al. Clinical outcome in relation to care in centres specialising in cystic fibrosis: cross sectional studyCommentary: management in paediatric and adult cystic fibrosis centres improves clinical outcome. </w:t>
      </w:r>
      <w:r w:rsidRPr="00251349">
        <w:rPr>
          <w:rFonts w:asciiTheme="minorHAnsi" w:hAnsiTheme="minorHAnsi" w:cstheme="minorHAnsi"/>
          <w:i/>
          <w:noProof/>
          <w:sz w:val="20"/>
          <w:szCs w:val="20"/>
        </w:rPr>
        <w:t xml:space="preserve">Bmj. </w:t>
      </w:r>
      <w:r w:rsidRPr="00251349">
        <w:rPr>
          <w:rFonts w:asciiTheme="minorHAnsi" w:hAnsiTheme="minorHAnsi" w:cstheme="minorHAnsi"/>
          <w:noProof/>
          <w:sz w:val="20"/>
          <w:szCs w:val="20"/>
        </w:rPr>
        <w:t>1998;316(7147):1771-1775.</w:t>
      </w:r>
    </w:p>
    <w:p w14:paraId="1E203442" w14:textId="77777777" w:rsidR="00BC3D1D" w:rsidRPr="00251349" w:rsidRDefault="00BC3D1D" w:rsidP="00BC3D1D">
      <w:pPr>
        <w:pStyle w:val="EndNoteBibliography"/>
        <w:numPr>
          <w:ilvl w:val="0"/>
          <w:numId w:val="41"/>
        </w:numPr>
        <w:rPr>
          <w:rFonts w:asciiTheme="minorHAnsi" w:hAnsiTheme="minorHAnsi" w:cstheme="minorHAnsi"/>
          <w:noProof/>
          <w:sz w:val="20"/>
          <w:szCs w:val="20"/>
        </w:rPr>
      </w:pPr>
      <w:r w:rsidRPr="00251349">
        <w:rPr>
          <w:rFonts w:asciiTheme="minorHAnsi" w:hAnsiTheme="minorHAnsi" w:cstheme="minorHAnsi"/>
          <w:noProof/>
          <w:sz w:val="20"/>
          <w:szCs w:val="20"/>
        </w:rPr>
        <w:t xml:space="preserve">Doull I, Evans H, South, Mid Wales Paediatric Cystic Fibrosis N. Full, shared and hybrid paediatric care for cystic fibrosis in South and Mid Wales. </w:t>
      </w:r>
      <w:r w:rsidRPr="00251349">
        <w:rPr>
          <w:rFonts w:asciiTheme="minorHAnsi" w:hAnsiTheme="minorHAnsi" w:cstheme="minorHAnsi"/>
          <w:i/>
          <w:noProof/>
          <w:sz w:val="20"/>
          <w:szCs w:val="20"/>
        </w:rPr>
        <w:t xml:space="preserve">Archives of disease in childhood. </w:t>
      </w:r>
      <w:r w:rsidRPr="00251349">
        <w:rPr>
          <w:rFonts w:asciiTheme="minorHAnsi" w:hAnsiTheme="minorHAnsi" w:cstheme="minorHAnsi"/>
          <w:noProof/>
          <w:sz w:val="20"/>
          <w:szCs w:val="20"/>
        </w:rPr>
        <w:t>2012;97(1):17-20.</w:t>
      </w:r>
    </w:p>
    <w:p w14:paraId="548193F4" w14:textId="77777777" w:rsidR="00BC3D1D" w:rsidRPr="00251349" w:rsidRDefault="00BC3D1D" w:rsidP="00BC3D1D">
      <w:pPr>
        <w:pStyle w:val="EndNoteBibliography"/>
        <w:numPr>
          <w:ilvl w:val="0"/>
          <w:numId w:val="41"/>
        </w:numPr>
        <w:rPr>
          <w:rFonts w:asciiTheme="minorHAnsi" w:hAnsiTheme="minorHAnsi" w:cstheme="minorHAnsi"/>
          <w:noProof/>
          <w:sz w:val="20"/>
          <w:szCs w:val="20"/>
        </w:rPr>
      </w:pPr>
      <w:r w:rsidRPr="00251349">
        <w:rPr>
          <w:rFonts w:asciiTheme="minorHAnsi" w:hAnsiTheme="minorHAnsi" w:cstheme="minorHAnsi"/>
          <w:noProof/>
          <w:sz w:val="20"/>
          <w:szCs w:val="20"/>
        </w:rPr>
        <w:t xml:space="preserve">Balaguer A, de Dios JG. Home versus hospital intravenous antibiotic therapy for cystic fibrosis. </w:t>
      </w:r>
      <w:r w:rsidRPr="00251349">
        <w:rPr>
          <w:rFonts w:asciiTheme="minorHAnsi" w:hAnsiTheme="minorHAnsi" w:cstheme="minorHAnsi"/>
          <w:i/>
          <w:noProof/>
          <w:sz w:val="20"/>
          <w:szCs w:val="20"/>
        </w:rPr>
        <w:t xml:space="preserve">Cochrane Database of Systematic Reviews. </w:t>
      </w:r>
      <w:r w:rsidRPr="00251349">
        <w:rPr>
          <w:rFonts w:asciiTheme="minorHAnsi" w:hAnsiTheme="minorHAnsi" w:cstheme="minorHAnsi"/>
          <w:noProof/>
          <w:sz w:val="20"/>
          <w:szCs w:val="20"/>
        </w:rPr>
        <w:t>2015(12).</w:t>
      </w:r>
    </w:p>
    <w:p w14:paraId="0A15D887" w14:textId="77777777" w:rsidR="00BC3D1D" w:rsidRPr="00251349" w:rsidRDefault="00BC3D1D" w:rsidP="00BC3D1D">
      <w:pPr>
        <w:pStyle w:val="EndNoteBibliography"/>
        <w:numPr>
          <w:ilvl w:val="0"/>
          <w:numId w:val="41"/>
        </w:numPr>
        <w:rPr>
          <w:rFonts w:asciiTheme="minorHAnsi" w:hAnsiTheme="minorHAnsi" w:cstheme="minorHAnsi"/>
          <w:noProof/>
          <w:sz w:val="20"/>
          <w:szCs w:val="20"/>
        </w:rPr>
      </w:pPr>
      <w:r w:rsidRPr="00251349">
        <w:rPr>
          <w:rFonts w:asciiTheme="minorHAnsi" w:hAnsiTheme="minorHAnsi" w:cstheme="minorHAnsi"/>
          <w:noProof/>
          <w:sz w:val="20"/>
          <w:szCs w:val="20"/>
        </w:rPr>
        <w:t xml:space="preserve">Collaco JM, Green DM, Cutting GR, Naughton KM, Mogayzel Jr PJ. Location and duration of treatment of cystic fibrosis respiratory exacerbations do not affect outcomes. </w:t>
      </w:r>
      <w:r w:rsidRPr="00251349">
        <w:rPr>
          <w:rFonts w:asciiTheme="minorHAnsi" w:hAnsiTheme="minorHAnsi" w:cstheme="minorHAnsi"/>
          <w:i/>
          <w:noProof/>
          <w:sz w:val="20"/>
          <w:szCs w:val="20"/>
        </w:rPr>
        <w:t xml:space="preserve">American journal of respiratory and critical care medicine. </w:t>
      </w:r>
      <w:r w:rsidRPr="00251349">
        <w:rPr>
          <w:rFonts w:asciiTheme="minorHAnsi" w:hAnsiTheme="minorHAnsi" w:cstheme="minorHAnsi"/>
          <w:noProof/>
          <w:sz w:val="20"/>
          <w:szCs w:val="20"/>
        </w:rPr>
        <w:t>2010;182(9):1137-1143.</w:t>
      </w:r>
    </w:p>
    <w:p w14:paraId="03206134" w14:textId="77777777" w:rsidR="00BC3D1D" w:rsidRPr="00251349" w:rsidRDefault="00BC3D1D" w:rsidP="00BC3D1D">
      <w:pPr>
        <w:pStyle w:val="EndNoteBibliography"/>
        <w:numPr>
          <w:ilvl w:val="0"/>
          <w:numId w:val="41"/>
        </w:numPr>
        <w:rPr>
          <w:rFonts w:asciiTheme="minorHAnsi" w:hAnsiTheme="minorHAnsi" w:cstheme="minorHAnsi"/>
          <w:noProof/>
          <w:sz w:val="20"/>
          <w:szCs w:val="20"/>
        </w:rPr>
      </w:pPr>
      <w:r w:rsidRPr="00251349">
        <w:rPr>
          <w:rFonts w:asciiTheme="minorHAnsi" w:hAnsiTheme="minorHAnsi" w:cstheme="minorHAnsi"/>
          <w:noProof/>
          <w:sz w:val="20"/>
          <w:szCs w:val="20"/>
        </w:rPr>
        <w:t xml:space="preserve">Logie K, Welsh L, Ranganathan SC. Telehealth spirometry for children with cystic fibrosis. </w:t>
      </w:r>
      <w:r w:rsidRPr="00251349">
        <w:rPr>
          <w:rFonts w:asciiTheme="minorHAnsi" w:hAnsiTheme="minorHAnsi" w:cstheme="minorHAnsi"/>
          <w:i/>
          <w:noProof/>
          <w:sz w:val="20"/>
          <w:szCs w:val="20"/>
        </w:rPr>
        <w:t xml:space="preserve">Archives of disease in childhood. </w:t>
      </w:r>
      <w:r w:rsidRPr="00251349">
        <w:rPr>
          <w:rFonts w:asciiTheme="minorHAnsi" w:hAnsiTheme="minorHAnsi" w:cstheme="minorHAnsi"/>
          <w:noProof/>
          <w:sz w:val="20"/>
          <w:szCs w:val="20"/>
        </w:rPr>
        <w:t>2019.</w:t>
      </w:r>
    </w:p>
    <w:p w14:paraId="0C3DB72D" w14:textId="77777777" w:rsidR="00BC3D1D" w:rsidRPr="00251349" w:rsidRDefault="00BC3D1D" w:rsidP="00BC3D1D">
      <w:pPr>
        <w:pStyle w:val="EndNoteBibliography"/>
        <w:numPr>
          <w:ilvl w:val="0"/>
          <w:numId w:val="41"/>
        </w:numPr>
        <w:rPr>
          <w:rFonts w:asciiTheme="minorHAnsi" w:hAnsiTheme="minorHAnsi" w:cstheme="minorHAnsi"/>
          <w:noProof/>
          <w:sz w:val="20"/>
          <w:szCs w:val="20"/>
        </w:rPr>
      </w:pPr>
      <w:r w:rsidRPr="00251349">
        <w:rPr>
          <w:rFonts w:asciiTheme="minorHAnsi" w:hAnsiTheme="minorHAnsi" w:cstheme="minorHAnsi"/>
          <w:noProof/>
          <w:sz w:val="20"/>
          <w:szCs w:val="20"/>
        </w:rPr>
        <w:t xml:space="preserve">Cox NS, Alison JA, Button BM, Wilson JW, Holland AE. Assessing exercise capacity using telehealth: a feasibility study in adults with cystic fibrosis. </w:t>
      </w:r>
      <w:r w:rsidRPr="00251349">
        <w:rPr>
          <w:rFonts w:asciiTheme="minorHAnsi" w:hAnsiTheme="minorHAnsi" w:cstheme="minorHAnsi"/>
          <w:i/>
          <w:noProof/>
          <w:sz w:val="20"/>
          <w:szCs w:val="20"/>
        </w:rPr>
        <w:t xml:space="preserve">Respiratory care. </w:t>
      </w:r>
      <w:r w:rsidRPr="00251349">
        <w:rPr>
          <w:rFonts w:asciiTheme="minorHAnsi" w:hAnsiTheme="minorHAnsi" w:cstheme="minorHAnsi"/>
          <w:noProof/>
          <w:sz w:val="20"/>
          <w:szCs w:val="20"/>
        </w:rPr>
        <w:t>2013;58(2):286-290.</w:t>
      </w:r>
    </w:p>
    <w:p w14:paraId="36A8DE11" w14:textId="77777777" w:rsidR="00BC3D1D" w:rsidRPr="00251349" w:rsidRDefault="00BC3D1D" w:rsidP="00BC3D1D">
      <w:pPr>
        <w:pStyle w:val="EndNoteBibliography"/>
        <w:numPr>
          <w:ilvl w:val="0"/>
          <w:numId w:val="41"/>
        </w:numPr>
        <w:rPr>
          <w:rFonts w:asciiTheme="minorHAnsi" w:hAnsiTheme="minorHAnsi" w:cstheme="minorHAnsi"/>
          <w:noProof/>
          <w:sz w:val="20"/>
          <w:szCs w:val="20"/>
        </w:rPr>
      </w:pPr>
      <w:r w:rsidRPr="00251349">
        <w:rPr>
          <w:rFonts w:asciiTheme="minorHAnsi" w:hAnsiTheme="minorHAnsi" w:cstheme="minorHAnsi"/>
          <w:noProof/>
          <w:sz w:val="20"/>
          <w:szCs w:val="20"/>
        </w:rPr>
        <w:t xml:space="preserve">Gur M, Nir V, Teleshov A, et al. The use of telehealth (text messaging and video communications) in patients with cystic fibrosis: A pilot study. </w:t>
      </w:r>
      <w:r w:rsidRPr="00251349">
        <w:rPr>
          <w:rFonts w:asciiTheme="minorHAnsi" w:hAnsiTheme="minorHAnsi" w:cstheme="minorHAnsi"/>
          <w:i/>
          <w:noProof/>
          <w:sz w:val="20"/>
          <w:szCs w:val="20"/>
        </w:rPr>
        <w:t xml:space="preserve">J Telemed Telecare. </w:t>
      </w:r>
      <w:r w:rsidRPr="00251349">
        <w:rPr>
          <w:rFonts w:asciiTheme="minorHAnsi" w:hAnsiTheme="minorHAnsi" w:cstheme="minorHAnsi"/>
          <w:noProof/>
          <w:sz w:val="20"/>
          <w:szCs w:val="20"/>
        </w:rPr>
        <w:t>2017;23(4):489-493.</w:t>
      </w:r>
    </w:p>
    <w:p w14:paraId="075BFCCC" w14:textId="77777777" w:rsidR="00BC3D1D" w:rsidRPr="00251349" w:rsidRDefault="00BC3D1D" w:rsidP="00BC3D1D">
      <w:pPr>
        <w:pStyle w:val="EndNoteBibliography"/>
        <w:numPr>
          <w:ilvl w:val="0"/>
          <w:numId w:val="41"/>
        </w:numPr>
        <w:rPr>
          <w:rFonts w:asciiTheme="minorHAnsi" w:hAnsiTheme="minorHAnsi" w:cstheme="minorHAnsi"/>
          <w:noProof/>
          <w:sz w:val="20"/>
          <w:szCs w:val="20"/>
        </w:rPr>
      </w:pPr>
      <w:r w:rsidRPr="00251349">
        <w:rPr>
          <w:rFonts w:asciiTheme="minorHAnsi" w:hAnsiTheme="minorHAnsi" w:cstheme="minorHAnsi"/>
          <w:noProof/>
          <w:sz w:val="20"/>
          <w:szCs w:val="20"/>
        </w:rPr>
        <w:t xml:space="preserve">Lechtzin N, Mayer-Hamblett N, West NE, et al. Home Monitoring of Patients with Cystic Fibrosis to Identify and Treat Acute Pulmonary Exacerbations. eICE Study Results. </w:t>
      </w:r>
      <w:r w:rsidRPr="00251349">
        <w:rPr>
          <w:rFonts w:asciiTheme="minorHAnsi" w:hAnsiTheme="minorHAnsi" w:cstheme="minorHAnsi"/>
          <w:i/>
          <w:noProof/>
          <w:sz w:val="20"/>
          <w:szCs w:val="20"/>
        </w:rPr>
        <w:t xml:space="preserve">American journal of respiratory and critical care medicine. </w:t>
      </w:r>
      <w:r w:rsidRPr="00251349">
        <w:rPr>
          <w:rFonts w:asciiTheme="minorHAnsi" w:hAnsiTheme="minorHAnsi" w:cstheme="minorHAnsi"/>
          <w:noProof/>
          <w:sz w:val="20"/>
          <w:szCs w:val="20"/>
        </w:rPr>
        <w:t>2017;196(9):1144-1151.</w:t>
      </w:r>
    </w:p>
    <w:p w14:paraId="6EFDE55D" w14:textId="77777777" w:rsidR="00BC3D1D" w:rsidRPr="00251349" w:rsidRDefault="00BC3D1D" w:rsidP="00BC3D1D">
      <w:pPr>
        <w:pStyle w:val="EndNoteBibliography"/>
        <w:numPr>
          <w:ilvl w:val="0"/>
          <w:numId w:val="41"/>
        </w:numPr>
        <w:rPr>
          <w:rFonts w:asciiTheme="minorHAnsi" w:hAnsiTheme="minorHAnsi" w:cstheme="minorHAnsi"/>
          <w:noProof/>
          <w:sz w:val="20"/>
          <w:szCs w:val="20"/>
        </w:rPr>
      </w:pPr>
      <w:r w:rsidRPr="00251349">
        <w:rPr>
          <w:rFonts w:asciiTheme="minorHAnsi" w:hAnsiTheme="minorHAnsi" w:cstheme="minorHAnsi"/>
          <w:noProof/>
          <w:sz w:val="20"/>
          <w:szCs w:val="20"/>
        </w:rPr>
        <w:t xml:space="preserve">Wood J, Mulrennan S, Hill K, Cecins N, Morey S, Jenkins S. Telehealth clinics increase access to care for adults with cystic fibrosis living in rural and remote Western Australia. </w:t>
      </w:r>
      <w:r w:rsidRPr="00251349">
        <w:rPr>
          <w:rFonts w:asciiTheme="minorHAnsi" w:hAnsiTheme="minorHAnsi" w:cstheme="minorHAnsi"/>
          <w:i/>
          <w:noProof/>
          <w:sz w:val="20"/>
          <w:szCs w:val="20"/>
        </w:rPr>
        <w:t xml:space="preserve">J Telemed Telecare. </w:t>
      </w:r>
      <w:r w:rsidRPr="00251349">
        <w:rPr>
          <w:rFonts w:asciiTheme="minorHAnsi" w:hAnsiTheme="minorHAnsi" w:cstheme="minorHAnsi"/>
          <w:noProof/>
          <w:sz w:val="20"/>
          <w:szCs w:val="20"/>
        </w:rPr>
        <w:t>2017;23(7):673-679.</w:t>
      </w:r>
    </w:p>
    <w:p w14:paraId="1D551706" w14:textId="77777777" w:rsidR="00BC3D1D" w:rsidRPr="00251349" w:rsidRDefault="00BC3D1D" w:rsidP="00BC3D1D">
      <w:pPr>
        <w:pStyle w:val="EndNoteBibliography"/>
        <w:numPr>
          <w:ilvl w:val="0"/>
          <w:numId w:val="41"/>
        </w:numPr>
        <w:rPr>
          <w:rFonts w:asciiTheme="minorHAnsi" w:hAnsiTheme="minorHAnsi" w:cstheme="minorHAnsi"/>
          <w:noProof/>
          <w:sz w:val="20"/>
          <w:szCs w:val="20"/>
        </w:rPr>
      </w:pPr>
      <w:r w:rsidRPr="00251349">
        <w:rPr>
          <w:rFonts w:asciiTheme="minorHAnsi" w:hAnsiTheme="minorHAnsi" w:cstheme="minorHAnsi"/>
          <w:noProof/>
          <w:sz w:val="20"/>
          <w:szCs w:val="20"/>
        </w:rPr>
        <w:t xml:space="preserve">Baum A, Kaboli PJ, Schwartz MD. Reduced in-person and increased telehealth outpatient visits during the COVID-19 pandemic. </w:t>
      </w:r>
      <w:r w:rsidRPr="00251349">
        <w:rPr>
          <w:rFonts w:asciiTheme="minorHAnsi" w:hAnsiTheme="minorHAnsi" w:cstheme="minorHAnsi"/>
          <w:i/>
          <w:noProof/>
          <w:sz w:val="20"/>
          <w:szCs w:val="20"/>
        </w:rPr>
        <w:t xml:space="preserve">Annals of Internal Medicine. </w:t>
      </w:r>
      <w:r w:rsidRPr="00251349">
        <w:rPr>
          <w:rFonts w:asciiTheme="minorHAnsi" w:hAnsiTheme="minorHAnsi" w:cstheme="minorHAnsi"/>
          <w:noProof/>
          <w:sz w:val="20"/>
          <w:szCs w:val="20"/>
        </w:rPr>
        <w:t>2020.</w:t>
      </w:r>
    </w:p>
    <w:p w14:paraId="64610CEE" w14:textId="77777777" w:rsidR="00BC3D1D" w:rsidRPr="00251349" w:rsidRDefault="00BC3D1D" w:rsidP="00BC3D1D">
      <w:pPr>
        <w:pStyle w:val="EndNoteBibliography"/>
        <w:numPr>
          <w:ilvl w:val="0"/>
          <w:numId w:val="41"/>
        </w:numPr>
        <w:rPr>
          <w:rFonts w:asciiTheme="minorHAnsi" w:hAnsiTheme="minorHAnsi" w:cstheme="minorHAnsi"/>
          <w:noProof/>
          <w:sz w:val="20"/>
          <w:szCs w:val="20"/>
        </w:rPr>
      </w:pPr>
      <w:r w:rsidRPr="00251349">
        <w:rPr>
          <w:rFonts w:asciiTheme="minorHAnsi" w:hAnsiTheme="minorHAnsi" w:cstheme="minorHAnsi"/>
          <w:noProof/>
          <w:sz w:val="20"/>
          <w:szCs w:val="20"/>
        </w:rPr>
        <w:t xml:space="preserve">Wosik J, Fudim M, Cameron B, et al. Telehealth Transformation: COVID-19 and the rise of Virtual Care. </w:t>
      </w:r>
      <w:r w:rsidRPr="00251349">
        <w:rPr>
          <w:rFonts w:asciiTheme="minorHAnsi" w:hAnsiTheme="minorHAnsi" w:cstheme="minorHAnsi"/>
          <w:i/>
          <w:noProof/>
          <w:sz w:val="20"/>
          <w:szCs w:val="20"/>
        </w:rPr>
        <w:t xml:space="preserve">Journal of the American Medical Informatics Association. </w:t>
      </w:r>
      <w:r w:rsidRPr="00251349">
        <w:rPr>
          <w:rFonts w:asciiTheme="minorHAnsi" w:hAnsiTheme="minorHAnsi" w:cstheme="minorHAnsi"/>
          <w:noProof/>
          <w:sz w:val="20"/>
          <w:szCs w:val="20"/>
        </w:rPr>
        <w:t>2020;27(6):957-962.</w:t>
      </w:r>
    </w:p>
    <w:p w14:paraId="7A39F8CC" w14:textId="77777777" w:rsidR="00BC3D1D" w:rsidRPr="00251349" w:rsidRDefault="00BC3D1D" w:rsidP="00BC3D1D">
      <w:pPr>
        <w:pStyle w:val="EndNoteBibliography"/>
        <w:numPr>
          <w:ilvl w:val="0"/>
          <w:numId w:val="41"/>
        </w:numPr>
        <w:rPr>
          <w:rFonts w:asciiTheme="minorHAnsi" w:hAnsiTheme="minorHAnsi" w:cstheme="minorHAnsi"/>
          <w:noProof/>
          <w:sz w:val="20"/>
          <w:szCs w:val="20"/>
        </w:rPr>
      </w:pPr>
      <w:r w:rsidRPr="00251349">
        <w:rPr>
          <w:rFonts w:asciiTheme="minorHAnsi" w:hAnsiTheme="minorHAnsi" w:cstheme="minorHAnsi"/>
          <w:noProof/>
          <w:sz w:val="20"/>
          <w:szCs w:val="20"/>
        </w:rPr>
        <w:t xml:space="preserve">Compton M, Soper M, Reilly B, et al. A Feasibility Study of Urgent Implementation of Cystic Fibrosis Multidisciplinary Telemedicine Clinic in the Face of COVID-19 Pandemic: Single-Center Experience. </w:t>
      </w:r>
      <w:r w:rsidRPr="00251349">
        <w:rPr>
          <w:rFonts w:asciiTheme="minorHAnsi" w:hAnsiTheme="minorHAnsi" w:cstheme="minorHAnsi"/>
          <w:i/>
          <w:noProof/>
          <w:sz w:val="20"/>
          <w:szCs w:val="20"/>
        </w:rPr>
        <w:t xml:space="preserve">Telemedicine and e-Health. </w:t>
      </w:r>
      <w:r w:rsidRPr="00251349">
        <w:rPr>
          <w:rFonts w:asciiTheme="minorHAnsi" w:hAnsiTheme="minorHAnsi" w:cstheme="minorHAnsi"/>
          <w:noProof/>
          <w:sz w:val="20"/>
          <w:szCs w:val="20"/>
        </w:rPr>
        <w:t>2020.</w:t>
      </w:r>
    </w:p>
    <w:p w14:paraId="1D0AB15B" w14:textId="77777777" w:rsidR="00BC3D1D" w:rsidRPr="00251349" w:rsidRDefault="00BC3D1D" w:rsidP="00BC3D1D">
      <w:pPr>
        <w:pStyle w:val="EndNoteBibliography"/>
        <w:numPr>
          <w:ilvl w:val="0"/>
          <w:numId w:val="41"/>
        </w:numPr>
        <w:rPr>
          <w:rFonts w:asciiTheme="minorHAnsi" w:hAnsiTheme="minorHAnsi" w:cstheme="minorHAnsi"/>
          <w:noProof/>
          <w:sz w:val="20"/>
          <w:szCs w:val="20"/>
        </w:rPr>
      </w:pPr>
      <w:r w:rsidRPr="00251349">
        <w:rPr>
          <w:rFonts w:asciiTheme="minorHAnsi" w:hAnsiTheme="minorHAnsi" w:cstheme="minorHAnsi"/>
          <w:noProof/>
          <w:sz w:val="20"/>
          <w:szCs w:val="20"/>
        </w:rPr>
        <w:t xml:space="preserve">Maese JR, Seminara D, Shah Z, Szerszen A. What a Difference a Disaster Makes: The Telehealth Revolution in the Age of COVID-19 Pandemic. </w:t>
      </w:r>
      <w:r w:rsidRPr="00251349">
        <w:rPr>
          <w:rFonts w:asciiTheme="minorHAnsi" w:hAnsiTheme="minorHAnsi" w:cstheme="minorHAnsi"/>
          <w:i/>
          <w:noProof/>
          <w:sz w:val="20"/>
          <w:szCs w:val="20"/>
        </w:rPr>
        <w:t xml:space="preserve">American Journal of Medical Quality. </w:t>
      </w:r>
      <w:r w:rsidRPr="00251349">
        <w:rPr>
          <w:rFonts w:asciiTheme="minorHAnsi" w:hAnsiTheme="minorHAnsi" w:cstheme="minorHAnsi"/>
          <w:noProof/>
          <w:sz w:val="20"/>
          <w:szCs w:val="20"/>
        </w:rPr>
        <w:t>2020.</w:t>
      </w:r>
    </w:p>
    <w:p w14:paraId="3E42C4A7" w14:textId="77777777" w:rsidR="00BC3D1D" w:rsidRPr="00251349" w:rsidRDefault="00BC3D1D" w:rsidP="00BC3D1D">
      <w:pPr>
        <w:pStyle w:val="EndNoteBibliography"/>
        <w:numPr>
          <w:ilvl w:val="0"/>
          <w:numId w:val="41"/>
        </w:numPr>
        <w:rPr>
          <w:rFonts w:asciiTheme="minorHAnsi" w:hAnsiTheme="minorHAnsi" w:cstheme="minorHAnsi"/>
          <w:noProof/>
          <w:sz w:val="20"/>
          <w:szCs w:val="20"/>
        </w:rPr>
      </w:pPr>
      <w:r w:rsidRPr="00251349">
        <w:rPr>
          <w:rFonts w:asciiTheme="minorHAnsi" w:hAnsiTheme="minorHAnsi" w:cstheme="minorHAnsi"/>
          <w:noProof/>
          <w:sz w:val="20"/>
          <w:szCs w:val="20"/>
        </w:rPr>
        <w:t xml:space="preserve">Najafi B. Post the Pandemic: How will COVID-19 Transform Diabetic Foot Disease Management? </w:t>
      </w:r>
      <w:r w:rsidRPr="00251349">
        <w:rPr>
          <w:rFonts w:asciiTheme="minorHAnsi" w:hAnsiTheme="minorHAnsi" w:cstheme="minorHAnsi"/>
          <w:i/>
          <w:noProof/>
          <w:sz w:val="20"/>
          <w:szCs w:val="20"/>
        </w:rPr>
        <w:t xml:space="preserve">Journal of Diabetes Science and Technology. </w:t>
      </w:r>
      <w:r w:rsidRPr="00251349">
        <w:rPr>
          <w:rFonts w:asciiTheme="minorHAnsi" w:hAnsiTheme="minorHAnsi" w:cstheme="minorHAnsi"/>
          <w:noProof/>
          <w:sz w:val="20"/>
          <w:szCs w:val="20"/>
        </w:rPr>
        <w:t>2020:1932296820930290.</w:t>
      </w:r>
    </w:p>
    <w:p w14:paraId="227F1748" w14:textId="77777777" w:rsidR="00BC3D1D" w:rsidRPr="00251349" w:rsidRDefault="00BC3D1D" w:rsidP="00BC3D1D">
      <w:pPr>
        <w:pStyle w:val="EndNoteBibliography"/>
        <w:numPr>
          <w:ilvl w:val="0"/>
          <w:numId w:val="41"/>
        </w:numPr>
        <w:rPr>
          <w:rFonts w:asciiTheme="minorHAnsi" w:hAnsiTheme="minorHAnsi" w:cstheme="minorHAnsi"/>
          <w:noProof/>
          <w:sz w:val="20"/>
          <w:szCs w:val="20"/>
        </w:rPr>
      </w:pPr>
      <w:r w:rsidRPr="00251349">
        <w:rPr>
          <w:rFonts w:asciiTheme="minorHAnsi" w:hAnsiTheme="minorHAnsi" w:cstheme="minorHAnsi"/>
          <w:noProof/>
          <w:sz w:val="20"/>
          <w:szCs w:val="20"/>
        </w:rPr>
        <w:t xml:space="preserve">Fryer K, Delgado A, Foti T, Reid CN, Marshall J. Implementation of obstetric telehealth during COVID-19 and beyond. </w:t>
      </w:r>
      <w:r w:rsidRPr="00251349">
        <w:rPr>
          <w:rFonts w:asciiTheme="minorHAnsi" w:hAnsiTheme="minorHAnsi" w:cstheme="minorHAnsi"/>
          <w:i/>
          <w:noProof/>
          <w:sz w:val="20"/>
          <w:szCs w:val="20"/>
        </w:rPr>
        <w:t xml:space="preserve">Maternal and child health journal. </w:t>
      </w:r>
      <w:r w:rsidRPr="00251349">
        <w:rPr>
          <w:rFonts w:asciiTheme="minorHAnsi" w:hAnsiTheme="minorHAnsi" w:cstheme="minorHAnsi"/>
          <w:noProof/>
          <w:sz w:val="20"/>
          <w:szCs w:val="20"/>
        </w:rPr>
        <w:t>2020;24(9):1104-1110.</w:t>
      </w:r>
    </w:p>
    <w:p w14:paraId="00ACEC1E" w14:textId="77777777" w:rsidR="00BC3D1D" w:rsidRPr="00251349" w:rsidRDefault="00BC3D1D" w:rsidP="00BC3D1D">
      <w:pPr>
        <w:pStyle w:val="EndNoteBibliography"/>
        <w:numPr>
          <w:ilvl w:val="0"/>
          <w:numId w:val="41"/>
        </w:numPr>
        <w:rPr>
          <w:rFonts w:asciiTheme="minorHAnsi" w:hAnsiTheme="minorHAnsi" w:cstheme="minorHAnsi"/>
          <w:noProof/>
          <w:sz w:val="20"/>
          <w:szCs w:val="20"/>
        </w:rPr>
      </w:pPr>
      <w:r w:rsidRPr="00251349">
        <w:rPr>
          <w:rFonts w:asciiTheme="minorHAnsi" w:hAnsiTheme="minorHAnsi" w:cstheme="minorHAnsi"/>
          <w:noProof/>
          <w:sz w:val="20"/>
          <w:szCs w:val="20"/>
        </w:rPr>
        <w:t xml:space="preserve">Novara G, Checcucci E, Crestani A, et al. Telehealth in Urology: A Systematic Review of the Literature. How Much Can Telemedicine Be Useful During and After the COVID-19 Pandemic? </w:t>
      </w:r>
      <w:r w:rsidRPr="00251349">
        <w:rPr>
          <w:rFonts w:asciiTheme="minorHAnsi" w:hAnsiTheme="minorHAnsi" w:cstheme="minorHAnsi"/>
          <w:i/>
          <w:noProof/>
          <w:sz w:val="20"/>
          <w:szCs w:val="20"/>
        </w:rPr>
        <w:t xml:space="preserve">European urology. </w:t>
      </w:r>
      <w:r w:rsidRPr="00251349">
        <w:rPr>
          <w:rFonts w:asciiTheme="minorHAnsi" w:hAnsiTheme="minorHAnsi" w:cstheme="minorHAnsi"/>
          <w:noProof/>
          <w:sz w:val="20"/>
          <w:szCs w:val="20"/>
        </w:rPr>
        <w:t>2020.</w:t>
      </w:r>
    </w:p>
    <w:p w14:paraId="04EAEEE7" w14:textId="77777777" w:rsidR="00BC3D1D" w:rsidRPr="00251349" w:rsidRDefault="00BC3D1D" w:rsidP="00BC3D1D">
      <w:pPr>
        <w:pStyle w:val="EndNoteBibliography"/>
        <w:numPr>
          <w:ilvl w:val="0"/>
          <w:numId w:val="41"/>
        </w:numPr>
        <w:rPr>
          <w:rFonts w:asciiTheme="minorHAnsi" w:hAnsiTheme="minorHAnsi" w:cstheme="minorHAnsi"/>
          <w:noProof/>
          <w:sz w:val="20"/>
          <w:szCs w:val="20"/>
        </w:rPr>
      </w:pPr>
      <w:r w:rsidRPr="00251349">
        <w:rPr>
          <w:rFonts w:asciiTheme="minorHAnsi" w:hAnsiTheme="minorHAnsi" w:cstheme="minorHAnsi"/>
          <w:noProof/>
          <w:sz w:val="20"/>
          <w:szCs w:val="20"/>
        </w:rPr>
        <w:t xml:space="preserve">Thomas EE, Haydon HM, Mehrotra A, et al. Building on the momentum: Sustaining telehealth beyond COVID-19. </w:t>
      </w:r>
      <w:r w:rsidRPr="00251349">
        <w:rPr>
          <w:rFonts w:asciiTheme="minorHAnsi" w:hAnsiTheme="minorHAnsi" w:cstheme="minorHAnsi"/>
          <w:i/>
          <w:noProof/>
          <w:sz w:val="20"/>
          <w:szCs w:val="20"/>
        </w:rPr>
        <w:t xml:space="preserve">Journal of telemedicine and telecare. </w:t>
      </w:r>
      <w:r w:rsidRPr="00251349">
        <w:rPr>
          <w:rFonts w:asciiTheme="minorHAnsi" w:hAnsiTheme="minorHAnsi" w:cstheme="minorHAnsi"/>
          <w:noProof/>
          <w:sz w:val="20"/>
          <w:szCs w:val="20"/>
        </w:rPr>
        <w:t>2020:1357633X20960638.</w:t>
      </w:r>
    </w:p>
    <w:p w14:paraId="43DBC9A5" w14:textId="77777777" w:rsidR="00BC3D1D" w:rsidRPr="00251349" w:rsidRDefault="00BC3D1D" w:rsidP="00BC3D1D">
      <w:pPr>
        <w:pStyle w:val="EndNoteBibliography"/>
        <w:numPr>
          <w:ilvl w:val="0"/>
          <w:numId w:val="41"/>
        </w:numPr>
        <w:rPr>
          <w:rFonts w:asciiTheme="minorHAnsi" w:hAnsiTheme="minorHAnsi" w:cstheme="minorHAnsi"/>
          <w:noProof/>
          <w:sz w:val="20"/>
          <w:szCs w:val="20"/>
        </w:rPr>
      </w:pPr>
      <w:r w:rsidRPr="00251349">
        <w:rPr>
          <w:rFonts w:asciiTheme="minorHAnsi" w:hAnsiTheme="minorHAnsi" w:cstheme="minorHAnsi"/>
          <w:noProof/>
          <w:sz w:val="20"/>
          <w:szCs w:val="20"/>
        </w:rPr>
        <w:t>Continuous care with telehealth stage seven (Press Release, 20 July 2020) [press release]. 2020.</w:t>
      </w:r>
    </w:p>
    <w:p w14:paraId="61D386FB" w14:textId="77777777" w:rsidR="00BC3D1D" w:rsidRPr="002519DF" w:rsidRDefault="00BC3D1D" w:rsidP="00BC3D1D">
      <w:pPr>
        <w:pStyle w:val="EndNoteBibliography"/>
        <w:ind w:left="720" w:hanging="720"/>
        <w:rPr>
          <w:noProof/>
        </w:rPr>
      </w:pPr>
    </w:p>
    <w:p w14:paraId="0AEE2314" w14:textId="77777777" w:rsidR="00BC3D1D" w:rsidRPr="002519DF" w:rsidRDefault="00BC3D1D" w:rsidP="00BC3D1D">
      <w:pPr>
        <w:pStyle w:val="EndNoteBibliography"/>
        <w:ind w:left="720" w:hanging="720"/>
        <w:rPr>
          <w:noProof/>
        </w:rPr>
      </w:pPr>
    </w:p>
    <w:p w14:paraId="6CC46C36" w14:textId="77777777" w:rsidR="00BC3D1D" w:rsidRDefault="00BC3D1D" w:rsidP="00BC3D1D">
      <w:pPr>
        <w:rPr>
          <w:lang w:val="en"/>
        </w:rPr>
      </w:pPr>
    </w:p>
    <w:tbl>
      <w:tblPr>
        <w:tblStyle w:val="TableGrid"/>
        <w:tblW w:w="0" w:type="auto"/>
        <w:tblLook w:val="04A0" w:firstRow="1" w:lastRow="0" w:firstColumn="1" w:lastColumn="0" w:noHBand="0" w:noVBand="1"/>
      </w:tblPr>
      <w:tblGrid>
        <w:gridCol w:w="9016"/>
      </w:tblGrid>
      <w:tr w:rsidR="00BC3D1D" w14:paraId="6512F2DF" w14:textId="77777777" w:rsidTr="001D2A01">
        <w:tc>
          <w:tcPr>
            <w:tcW w:w="9016" w:type="dxa"/>
            <w:shd w:val="clear" w:color="auto" w:fill="E5DFEC" w:themeFill="accent4" w:themeFillTint="33"/>
          </w:tcPr>
          <w:p w14:paraId="46784B6D" w14:textId="77777777" w:rsidR="00BC3D1D" w:rsidRPr="004C0C11" w:rsidRDefault="00BC3D1D" w:rsidP="001D2A01">
            <w:pPr>
              <w:pStyle w:val="ListParagraph"/>
              <w:numPr>
                <w:ilvl w:val="0"/>
                <w:numId w:val="35"/>
              </w:numPr>
              <w:spacing w:after="0" w:line="240" w:lineRule="auto"/>
              <w:rPr>
                <w:b/>
                <w:lang w:val="en"/>
              </w:rPr>
            </w:pPr>
            <w:bookmarkStart w:id="134" w:name="_Hlk38621596"/>
            <w:r w:rsidRPr="004C0C11">
              <w:rPr>
                <w:b/>
                <w:lang w:val="en"/>
              </w:rPr>
              <w:t>Research Plan</w:t>
            </w:r>
          </w:p>
          <w:p w14:paraId="0FF27F86" w14:textId="77777777" w:rsidR="00BC3D1D" w:rsidRPr="001C2168" w:rsidRDefault="00BC3D1D" w:rsidP="001D2A01">
            <w:pPr>
              <w:pStyle w:val="ListParagraph"/>
              <w:ind w:left="1080"/>
              <w:rPr>
                <w:lang w:val="en"/>
              </w:rPr>
            </w:pPr>
          </w:p>
        </w:tc>
      </w:tr>
      <w:bookmarkEnd w:id="134"/>
    </w:tbl>
    <w:p w14:paraId="22FC41E2" w14:textId="77777777" w:rsidR="00BC3D1D" w:rsidRDefault="00BC3D1D" w:rsidP="00BC3D1D">
      <w:pPr>
        <w:rPr>
          <w:lang w:val="en"/>
        </w:rPr>
      </w:pPr>
    </w:p>
    <w:tbl>
      <w:tblPr>
        <w:tblStyle w:val="TableGrid"/>
        <w:tblW w:w="0" w:type="auto"/>
        <w:tblLook w:val="04A0" w:firstRow="1" w:lastRow="0" w:firstColumn="1" w:lastColumn="0" w:noHBand="0" w:noVBand="1"/>
      </w:tblPr>
      <w:tblGrid>
        <w:gridCol w:w="1413"/>
        <w:gridCol w:w="7603"/>
      </w:tblGrid>
      <w:tr w:rsidR="00BC3D1D" w14:paraId="7ADDCF0F" w14:textId="77777777" w:rsidTr="001D2A01">
        <w:tc>
          <w:tcPr>
            <w:tcW w:w="1413" w:type="dxa"/>
          </w:tcPr>
          <w:p w14:paraId="42785205" w14:textId="77777777" w:rsidR="00BC3D1D" w:rsidRPr="00473717" w:rsidRDefault="00BC3D1D" w:rsidP="001D2A01">
            <w:pPr>
              <w:rPr>
                <w:b/>
                <w:lang w:val="en"/>
              </w:rPr>
            </w:pPr>
            <w:r w:rsidRPr="00473717">
              <w:rPr>
                <w:b/>
                <w:lang w:val="en"/>
              </w:rPr>
              <w:t xml:space="preserve">Study Design </w:t>
            </w:r>
          </w:p>
          <w:p w14:paraId="1CEF5845" w14:textId="77777777" w:rsidR="00BC3D1D" w:rsidRDefault="00BC3D1D" w:rsidP="001D2A01">
            <w:pPr>
              <w:rPr>
                <w:lang w:val="en"/>
              </w:rPr>
            </w:pPr>
          </w:p>
        </w:tc>
        <w:tc>
          <w:tcPr>
            <w:tcW w:w="7603" w:type="dxa"/>
          </w:tcPr>
          <w:p w14:paraId="251A095D" w14:textId="77777777" w:rsidR="00BC3D1D" w:rsidRPr="007927CC" w:rsidRDefault="00BC3D1D" w:rsidP="001D2A01">
            <w:pPr>
              <w:pStyle w:val="ListParagraph"/>
              <w:spacing w:line="288" w:lineRule="auto"/>
              <w:rPr>
                <w:lang w:val="en"/>
              </w:rPr>
            </w:pPr>
            <w:r w:rsidRPr="007927CC">
              <w:rPr>
                <w:lang w:val="en"/>
              </w:rPr>
              <w:t>Retrospective Medical Record Review</w:t>
            </w:r>
          </w:p>
          <w:p w14:paraId="72E5F466" w14:textId="77777777" w:rsidR="00BC3D1D" w:rsidRPr="00FA7AA6" w:rsidRDefault="00BC3D1D" w:rsidP="001D2A01">
            <w:pPr>
              <w:rPr>
                <w:lang w:val="en"/>
              </w:rPr>
            </w:pPr>
          </w:p>
        </w:tc>
      </w:tr>
      <w:tr w:rsidR="00BC3D1D" w14:paraId="324BEFC4" w14:textId="77777777" w:rsidTr="001D2A01">
        <w:tc>
          <w:tcPr>
            <w:tcW w:w="1413" w:type="dxa"/>
          </w:tcPr>
          <w:p w14:paraId="2A5D62C5" w14:textId="77777777" w:rsidR="00BC3D1D" w:rsidRPr="00473717" w:rsidRDefault="00BC3D1D" w:rsidP="001D2A01">
            <w:pPr>
              <w:rPr>
                <w:b/>
                <w:lang w:val="en"/>
              </w:rPr>
            </w:pPr>
            <w:r>
              <w:rPr>
                <w:b/>
                <w:lang w:val="en"/>
              </w:rPr>
              <w:t>Study Sites</w:t>
            </w:r>
          </w:p>
        </w:tc>
        <w:tc>
          <w:tcPr>
            <w:tcW w:w="7603" w:type="dxa"/>
          </w:tcPr>
          <w:p w14:paraId="5BA2DDD5" w14:textId="77777777" w:rsidR="00BC3D1D" w:rsidRDefault="00BC3D1D" w:rsidP="001D2A01">
            <w:pPr>
              <w:pStyle w:val="ListParagraph"/>
              <w:spacing w:line="288" w:lineRule="auto"/>
              <w:rPr>
                <w:lang w:val="en"/>
              </w:rPr>
            </w:pPr>
            <w:r>
              <w:rPr>
                <w:lang w:val="en"/>
              </w:rPr>
              <w:t>Sydney Children’s Hospital</w:t>
            </w:r>
          </w:p>
          <w:p w14:paraId="12250C0C" w14:textId="77777777" w:rsidR="00BC3D1D" w:rsidRPr="007927CC" w:rsidRDefault="00BC3D1D" w:rsidP="001D2A01">
            <w:pPr>
              <w:pStyle w:val="ListParagraph"/>
              <w:spacing w:line="288" w:lineRule="auto"/>
              <w:rPr>
                <w:lang w:val="en"/>
              </w:rPr>
            </w:pPr>
            <w:proofErr w:type="spellStart"/>
            <w:r>
              <w:rPr>
                <w:lang w:val="en"/>
              </w:rPr>
              <w:t>Westmead</w:t>
            </w:r>
            <w:proofErr w:type="spellEnd"/>
            <w:r>
              <w:rPr>
                <w:lang w:val="en"/>
              </w:rPr>
              <w:t xml:space="preserve"> Hospital</w:t>
            </w:r>
          </w:p>
        </w:tc>
      </w:tr>
      <w:tr w:rsidR="00BC3D1D" w14:paraId="39295C3C" w14:textId="77777777" w:rsidTr="001D2A01">
        <w:tc>
          <w:tcPr>
            <w:tcW w:w="1413" w:type="dxa"/>
          </w:tcPr>
          <w:p w14:paraId="263A1004" w14:textId="77777777" w:rsidR="00BC3D1D" w:rsidRPr="00473717" w:rsidRDefault="00BC3D1D" w:rsidP="001D2A01">
            <w:pPr>
              <w:spacing w:before="120" w:after="120"/>
              <w:rPr>
                <w:b/>
                <w:lang w:val="en"/>
              </w:rPr>
            </w:pPr>
            <w:r w:rsidRPr="00473717">
              <w:rPr>
                <w:b/>
                <w:lang w:val="en"/>
              </w:rPr>
              <w:lastRenderedPageBreak/>
              <w:t>Purpose of the Study</w:t>
            </w:r>
          </w:p>
          <w:p w14:paraId="1C852CD1" w14:textId="77777777" w:rsidR="00BC3D1D" w:rsidRDefault="00BC3D1D" w:rsidP="001D2A01">
            <w:pPr>
              <w:rPr>
                <w:lang w:val="en"/>
              </w:rPr>
            </w:pPr>
          </w:p>
        </w:tc>
        <w:tc>
          <w:tcPr>
            <w:tcW w:w="7603" w:type="dxa"/>
          </w:tcPr>
          <w:p w14:paraId="3C150CB7" w14:textId="77777777" w:rsidR="00BC3D1D" w:rsidRDefault="00BC3D1D" w:rsidP="001D2A01">
            <w:pPr>
              <w:rPr>
                <w:lang w:val="en"/>
              </w:rPr>
            </w:pPr>
          </w:p>
          <w:p w14:paraId="0E95AA91" w14:textId="77777777" w:rsidR="00BC3D1D" w:rsidRDefault="00BC3D1D" w:rsidP="001D2A01">
            <w:pPr>
              <w:rPr>
                <w:rFonts w:cstheme="minorHAnsi"/>
              </w:rPr>
            </w:pPr>
            <w:r w:rsidRPr="005743D2">
              <w:rPr>
                <w:rFonts w:cstheme="minorHAnsi"/>
              </w:rPr>
              <w:t xml:space="preserve">The </w:t>
            </w:r>
            <w:r>
              <w:rPr>
                <w:rFonts w:cstheme="minorHAnsi"/>
              </w:rPr>
              <w:t>aims</w:t>
            </w:r>
            <w:r w:rsidRPr="005743D2">
              <w:rPr>
                <w:rFonts w:cstheme="minorHAnsi"/>
              </w:rPr>
              <w:t xml:space="preserve"> of this </w:t>
            </w:r>
            <w:r>
              <w:rPr>
                <w:rFonts w:cstheme="minorHAnsi"/>
              </w:rPr>
              <w:t>medical record review are:</w:t>
            </w:r>
          </w:p>
          <w:p w14:paraId="1EBD273D" w14:textId="77777777" w:rsidR="00BC3D1D" w:rsidRDefault="00BC3D1D" w:rsidP="00BC3D1D">
            <w:pPr>
              <w:pStyle w:val="ListParagraph"/>
              <w:numPr>
                <w:ilvl w:val="0"/>
                <w:numId w:val="38"/>
              </w:numPr>
              <w:spacing w:after="0" w:line="240" w:lineRule="auto"/>
              <w:rPr>
                <w:rFonts w:cstheme="minorHAnsi"/>
              </w:rPr>
            </w:pPr>
            <w:r>
              <w:rPr>
                <w:rFonts w:cstheme="minorHAnsi"/>
              </w:rPr>
              <w:t xml:space="preserve">Compare </w:t>
            </w:r>
            <w:r w:rsidRPr="004F095F">
              <w:rPr>
                <w:rFonts w:cstheme="minorHAnsi"/>
              </w:rPr>
              <w:t xml:space="preserve">the clinical outcomes of people with CF managed with a hybrid model of </w:t>
            </w:r>
            <w:r>
              <w:rPr>
                <w:rFonts w:cstheme="minorHAnsi"/>
              </w:rPr>
              <w:t>multi-</w:t>
            </w:r>
            <w:proofErr w:type="gramStart"/>
            <w:r>
              <w:rPr>
                <w:rFonts w:cstheme="minorHAnsi"/>
              </w:rPr>
              <w:t xml:space="preserve">disciplinary  </w:t>
            </w:r>
            <w:r w:rsidRPr="004F095F">
              <w:rPr>
                <w:rFonts w:cstheme="minorHAnsi"/>
              </w:rPr>
              <w:t>outpatient</w:t>
            </w:r>
            <w:proofErr w:type="gramEnd"/>
            <w:r w:rsidRPr="004F095F">
              <w:rPr>
                <w:rFonts w:cstheme="minorHAnsi"/>
              </w:rPr>
              <w:t xml:space="preserve"> care</w:t>
            </w:r>
            <w:r>
              <w:rPr>
                <w:rFonts w:cstheme="minorHAnsi"/>
              </w:rPr>
              <w:t xml:space="preserve"> to the outcomes of the same participants managed with traditional face to face care prior to the transition to the hybrid model during the COVID19 pandemic</w:t>
            </w:r>
          </w:p>
          <w:p w14:paraId="5997093A" w14:textId="77777777" w:rsidR="00BC3D1D" w:rsidRPr="0062497D" w:rsidRDefault="00BC3D1D" w:rsidP="00BC3D1D">
            <w:pPr>
              <w:pStyle w:val="ListParagraph"/>
              <w:numPr>
                <w:ilvl w:val="0"/>
                <w:numId w:val="38"/>
              </w:numPr>
              <w:spacing w:before="120" w:after="120" w:line="240" w:lineRule="auto"/>
              <w:rPr>
                <w:lang w:val="en"/>
              </w:rPr>
            </w:pPr>
            <w:r>
              <w:t xml:space="preserve">Compare adherence to CF Standards of Care since implementation of a hybrid model of care with adherence to the standards prior to transition to this </w:t>
            </w:r>
            <w:proofErr w:type="gramStart"/>
            <w:r>
              <w:t>model</w:t>
            </w:r>
            <w:proofErr w:type="gramEnd"/>
            <w:r>
              <w:t xml:space="preserve"> </w:t>
            </w:r>
          </w:p>
          <w:p w14:paraId="1249ED82" w14:textId="77777777" w:rsidR="00BC3D1D" w:rsidRPr="006D5225" w:rsidRDefault="00BC3D1D" w:rsidP="001D2A01">
            <w:pPr>
              <w:rPr>
                <w:color w:val="0070C0"/>
                <w:lang w:val="en"/>
              </w:rPr>
            </w:pPr>
          </w:p>
        </w:tc>
      </w:tr>
      <w:tr w:rsidR="00BC3D1D" w14:paraId="53B2776E" w14:textId="77777777" w:rsidTr="001D2A01">
        <w:tc>
          <w:tcPr>
            <w:tcW w:w="1413" w:type="dxa"/>
          </w:tcPr>
          <w:p w14:paraId="02C432A2" w14:textId="77777777" w:rsidR="00BC3D1D" w:rsidRPr="00473717" w:rsidRDefault="00BC3D1D" w:rsidP="001D2A01">
            <w:pPr>
              <w:rPr>
                <w:b/>
                <w:lang w:val="en"/>
              </w:rPr>
            </w:pPr>
            <w:r w:rsidRPr="00473717">
              <w:rPr>
                <w:b/>
                <w:lang w:val="en"/>
              </w:rPr>
              <w:t>Participants</w:t>
            </w:r>
          </w:p>
          <w:p w14:paraId="3BD7133F" w14:textId="77777777" w:rsidR="00BC3D1D" w:rsidRDefault="00BC3D1D" w:rsidP="001D2A01">
            <w:pPr>
              <w:rPr>
                <w:lang w:val="en"/>
              </w:rPr>
            </w:pPr>
          </w:p>
          <w:p w14:paraId="450A19AD" w14:textId="77777777" w:rsidR="00BC3D1D" w:rsidRDefault="00BC3D1D" w:rsidP="001D2A01">
            <w:pPr>
              <w:rPr>
                <w:lang w:val="en"/>
              </w:rPr>
            </w:pPr>
          </w:p>
          <w:p w14:paraId="2F87DEC3" w14:textId="77777777" w:rsidR="00BC3D1D" w:rsidRDefault="00BC3D1D" w:rsidP="001D2A01">
            <w:pPr>
              <w:rPr>
                <w:lang w:val="en"/>
              </w:rPr>
            </w:pPr>
          </w:p>
        </w:tc>
        <w:tc>
          <w:tcPr>
            <w:tcW w:w="7603" w:type="dxa"/>
          </w:tcPr>
          <w:p w14:paraId="0A799B50" w14:textId="77777777" w:rsidR="00BC3D1D" w:rsidRDefault="00BC3D1D" w:rsidP="001D2A01">
            <w:pPr>
              <w:spacing w:before="120" w:after="120"/>
              <w:rPr>
                <w:lang w:val="en"/>
              </w:rPr>
            </w:pPr>
            <w:r>
              <w:rPr>
                <w:lang w:val="en"/>
              </w:rPr>
              <w:t>Review of the Electronic Medical Record (</w:t>
            </w:r>
            <w:proofErr w:type="spellStart"/>
            <w:r>
              <w:rPr>
                <w:lang w:val="en"/>
              </w:rPr>
              <w:t>eMR</w:t>
            </w:r>
            <w:proofErr w:type="spellEnd"/>
            <w:r>
              <w:rPr>
                <w:lang w:val="en"/>
              </w:rPr>
              <w:t xml:space="preserve">) of children who attend the CF clinic at Sydney Children’s Hospital (SCH) and adults who attend the CF clinic at </w:t>
            </w:r>
            <w:proofErr w:type="spellStart"/>
            <w:r>
              <w:rPr>
                <w:lang w:val="en"/>
              </w:rPr>
              <w:t>Westmead</w:t>
            </w:r>
            <w:proofErr w:type="spellEnd"/>
            <w:r>
              <w:rPr>
                <w:lang w:val="en"/>
              </w:rPr>
              <w:t xml:space="preserve"> Hospital.</w:t>
            </w:r>
          </w:p>
          <w:p w14:paraId="7647EF93" w14:textId="77777777" w:rsidR="00BC3D1D" w:rsidRDefault="00BC3D1D" w:rsidP="001D2A01">
            <w:pPr>
              <w:spacing w:before="120" w:after="120"/>
              <w:rPr>
                <w:lang w:val="en"/>
              </w:rPr>
            </w:pPr>
            <w:r>
              <w:rPr>
                <w:lang w:val="en"/>
              </w:rPr>
              <w:t xml:space="preserve">Approximately 170 children aged 0-18 attend the CF clinic at </w:t>
            </w:r>
            <w:proofErr w:type="gramStart"/>
            <w:r>
              <w:rPr>
                <w:lang w:val="en"/>
              </w:rPr>
              <w:t>SCH</w:t>
            </w:r>
            <w:proofErr w:type="gramEnd"/>
          </w:p>
          <w:p w14:paraId="40BEDE5A" w14:textId="77777777" w:rsidR="00BC3D1D" w:rsidRPr="003C4529" w:rsidRDefault="00BC3D1D" w:rsidP="001D2A01">
            <w:pPr>
              <w:spacing w:before="120" w:after="120"/>
              <w:rPr>
                <w:lang w:val="en"/>
              </w:rPr>
            </w:pPr>
            <w:r>
              <w:rPr>
                <w:lang w:val="en"/>
              </w:rPr>
              <w:t xml:space="preserve">Approximately 200 adults with CF attend the CF clinic at </w:t>
            </w:r>
            <w:proofErr w:type="spellStart"/>
            <w:r>
              <w:rPr>
                <w:lang w:val="en"/>
              </w:rPr>
              <w:t>Westmead</w:t>
            </w:r>
            <w:proofErr w:type="spellEnd"/>
            <w:r>
              <w:rPr>
                <w:lang w:val="en"/>
              </w:rPr>
              <w:t xml:space="preserve"> </w:t>
            </w:r>
            <w:proofErr w:type="gramStart"/>
            <w:r>
              <w:rPr>
                <w:lang w:val="en"/>
              </w:rPr>
              <w:t>Hospital</w:t>
            </w:r>
            <w:proofErr w:type="gramEnd"/>
          </w:p>
          <w:p w14:paraId="7564F796" w14:textId="77777777" w:rsidR="00BC3D1D" w:rsidRPr="00EE0C21" w:rsidRDefault="00BC3D1D" w:rsidP="001D2A01">
            <w:pPr>
              <w:ind w:left="720"/>
              <w:rPr>
                <w:lang w:val="en"/>
              </w:rPr>
            </w:pPr>
          </w:p>
          <w:p w14:paraId="3D7B2DFA" w14:textId="77777777" w:rsidR="00BC3D1D" w:rsidRPr="00EE0C21" w:rsidRDefault="00BC3D1D" w:rsidP="001D2A01">
            <w:pPr>
              <w:rPr>
                <w:b/>
                <w:lang w:val="en"/>
              </w:rPr>
            </w:pPr>
            <w:r w:rsidRPr="00EE0C21">
              <w:rPr>
                <w:b/>
                <w:lang w:val="en"/>
              </w:rPr>
              <w:t>Inclusion criteria</w:t>
            </w:r>
          </w:p>
          <w:p w14:paraId="399FACA8" w14:textId="77777777" w:rsidR="00BC3D1D" w:rsidRDefault="00BC3D1D" w:rsidP="001D2A01">
            <w:r w:rsidRPr="0CA63552">
              <w:t xml:space="preserve">All people with CF that attended the CF specialist services at Sydney Children’s Hospital and Westmead Hospital in the 12 months prior to the COVID 19 pandemic and for </w:t>
            </w:r>
            <w:r>
              <w:t>1</w:t>
            </w:r>
            <w:r w:rsidRPr="0CA63552">
              <w:t xml:space="preserve">2 months post the pandemic will be eligible. </w:t>
            </w:r>
          </w:p>
          <w:p w14:paraId="3DAF84E5" w14:textId="77777777" w:rsidR="00BC3D1D" w:rsidRDefault="00BC3D1D" w:rsidP="001D2A01"/>
          <w:p w14:paraId="118A1332" w14:textId="77777777" w:rsidR="00BC3D1D" w:rsidRDefault="00BC3D1D" w:rsidP="001D2A01">
            <w:pPr>
              <w:rPr>
                <w:b/>
                <w:bCs/>
              </w:rPr>
            </w:pPr>
            <w:r>
              <w:rPr>
                <w:b/>
                <w:bCs/>
              </w:rPr>
              <w:t>Exclusion Criteria</w:t>
            </w:r>
          </w:p>
          <w:p w14:paraId="790F1C02" w14:textId="77777777" w:rsidR="00BC3D1D" w:rsidRPr="00FA7AA6" w:rsidRDefault="00BC3D1D" w:rsidP="001D2A01">
            <w:pPr>
              <w:rPr>
                <w:lang w:val="en"/>
              </w:rPr>
            </w:pPr>
            <w:r>
              <w:t>Any person who has not continues attendance at the CF specialist centre for the period under review. For example, if a young adult has transitioned their care to a different facility during the review period.</w:t>
            </w:r>
          </w:p>
        </w:tc>
      </w:tr>
    </w:tbl>
    <w:p w14:paraId="009C96CC" w14:textId="77777777" w:rsidR="00BC3D1D" w:rsidRPr="00B550C7" w:rsidRDefault="00BC3D1D" w:rsidP="00BC3D1D">
      <w:pPr>
        <w:rPr>
          <w:lang w:val="en"/>
        </w:rPr>
      </w:pPr>
    </w:p>
    <w:p w14:paraId="1251CFCD" w14:textId="77777777" w:rsidR="00BC3D1D" w:rsidRPr="00B550C7" w:rsidRDefault="00BC3D1D" w:rsidP="00BC3D1D">
      <w:pPr>
        <w:rPr>
          <w:lang w:val="en"/>
        </w:rPr>
      </w:pPr>
    </w:p>
    <w:tbl>
      <w:tblPr>
        <w:tblStyle w:val="TableGrid"/>
        <w:tblW w:w="0" w:type="auto"/>
        <w:tblLook w:val="04A0" w:firstRow="1" w:lastRow="0" w:firstColumn="1" w:lastColumn="0" w:noHBand="0" w:noVBand="1"/>
      </w:tblPr>
      <w:tblGrid>
        <w:gridCol w:w="9016"/>
      </w:tblGrid>
      <w:tr w:rsidR="00BC3D1D" w14:paraId="6A858AB1" w14:textId="77777777" w:rsidTr="001D2A01">
        <w:tc>
          <w:tcPr>
            <w:tcW w:w="9016" w:type="dxa"/>
            <w:shd w:val="clear" w:color="auto" w:fill="E5DFEC" w:themeFill="accent4" w:themeFillTint="33"/>
          </w:tcPr>
          <w:p w14:paraId="679DAE15" w14:textId="77777777" w:rsidR="00BC3D1D" w:rsidRPr="001C2168" w:rsidRDefault="00BC3D1D" w:rsidP="001D2A01">
            <w:pPr>
              <w:pStyle w:val="ListParagraph"/>
              <w:numPr>
                <w:ilvl w:val="0"/>
                <w:numId w:val="35"/>
              </w:numPr>
              <w:spacing w:after="0" w:line="240" w:lineRule="auto"/>
              <w:rPr>
                <w:b/>
                <w:lang w:val="en"/>
              </w:rPr>
            </w:pPr>
            <w:bookmarkStart w:id="135" w:name="_Hlk38622261"/>
            <w:r w:rsidRPr="001C2168">
              <w:rPr>
                <w:b/>
                <w:lang w:val="en"/>
              </w:rPr>
              <w:t>Re</w:t>
            </w:r>
            <w:r>
              <w:rPr>
                <w:b/>
                <w:lang w:val="en"/>
              </w:rPr>
              <w:t xml:space="preserve">cruitment Methods </w:t>
            </w:r>
          </w:p>
          <w:p w14:paraId="272C5354" w14:textId="77777777" w:rsidR="00BC3D1D" w:rsidRPr="00373D26" w:rsidRDefault="00BC3D1D" w:rsidP="001D2A01">
            <w:pPr>
              <w:ind w:left="360"/>
              <w:rPr>
                <w:color w:val="0070C0"/>
                <w:lang w:val="en"/>
              </w:rPr>
            </w:pPr>
          </w:p>
        </w:tc>
      </w:tr>
      <w:bookmarkEnd w:id="135"/>
    </w:tbl>
    <w:p w14:paraId="20268597" w14:textId="77777777" w:rsidR="00BC3D1D" w:rsidRPr="00B550C7" w:rsidRDefault="00BC3D1D" w:rsidP="00BC3D1D">
      <w:pPr>
        <w:rPr>
          <w:lang w:val="en"/>
        </w:rPr>
      </w:pPr>
    </w:p>
    <w:tbl>
      <w:tblPr>
        <w:tblStyle w:val="TableGrid"/>
        <w:tblW w:w="0" w:type="auto"/>
        <w:tblLook w:val="04A0" w:firstRow="1" w:lastRow="0" w:firstColumn="1" w:lastColumn="0" w:noHBand="0" w:noVBand="1"/>
      </w:tblPr>
      <w:tblGrid>
        <w:gridCol w:w="9016"/>
      </w:tblGrid>
      <w:tr w:rsidR="00BC3D1D" w14:paraId="17FC4FA2" w14:textId="77777777" w:rsidTr="001D2A01">
        <w:tc>
          <w:tcPr>
            <w:tcW w:w="9016" w:type="dxa"/>
            <w:shd w:val="clear" w:color="auto" w:fill="DAEEF3" w:themeFill="accent5" w:themeFillTint="33"/>
          </w:tcPr>
          <w:p w14:paraId="00DFAACE" w14:textId="77777777" w:rsidR="00BC3D1D" w:rsidRPr="00B0591D" w:rsidRDefault="00BC3D1D" w:rsidP="001D2A01">
            <w:pPr>
              <w:rPr>
                <w:b/>
                <w:lang w:val="en"/>
              </w:rPr>
            </w:pPr>
            <w:bookmarkStart w:id="136" w:name="_Hlk38622302"/>
            <w:r w:rsidRPr="00B0591D">
              <w:rPr>
                <w:b/>
                <w:lang w:val="en"/>
              </w:rPr>
              <w:t>Identify and invite participants:</w:t>
            </w:r>
          </w:p>
          <w:p w14:paraId="1FA8561D" w14:textId="77777777" w:rsidR="00BC3D1D" w:rsidRDefault="00BC3D1D" w:rsidP="001D2A01">
            <w:pPr>
              <w:rPr>
                <w:lang w:val="en"/>
              </w:rPr>
            </w:pPr>
          </w:p>
        </w:tc>
      </w:tr>
      <w:tr w:rsidR="00BC3D1D" w14:paraId="22FA030C" w14:textId="77777777" w:rsidTr="001D2A01">
        <w:tc>
          <w:tcPr>
            <w:tcW w:w="9016" w:type="dxa"/>
          </w:tcPr>
          <w:p w14:paraId="4587C890" w14:textId="77777777" w:rsidR="00BC3D1D" w:rsidRPr="007927CC" w:rsidRDefault="00BC3D1D" w:rsidP="001D2A01">
            <w:pPr>
              <w:rPr>
                <w:color w:val="0070C0"/>
                <w:lang w:val="en"/>
              </w:rPr>
            </w:pPr>
            <w:r w:rsidRPr="007927CC">
              <w:rPr>
                <w:lang w:val="en"/>
              </w:rPr>
              <w:t>Not applicable – retrospective medical record review</w:t>
            </w:r>
          </w:p>
          <w:p w14:paraId="0526222E" w14:textId="77777777" w:rsidR="00BC3D1D" w:rsidRPr="00B550C7" w:rsidRDefault="00BC3D1D" w:rsidP="001D2A01">
            <w:pPr>
              <w:rPr>
                <w:lang w:val="en"/>
              </w:rPr>
            </w:pPr>
          </w:p>
        </w:tc>
      </w:tr>
      <w:tr w:rsidR="00BC3D1D" w14:paraId="0DE6F450" w14:textId="77777777" w:rsidTr="001D2A01">
        <w:tc>
          <w:tcPr>
            <w:tcW w:w="9016" w:type="dxa"/>
            <w:shd w:val="clear" w:color="auto" w:fill="DAEEF3" w:themeFill="accent5" w:themeFillTint="33"/>
          </w:tcPr>
          <w:p w14:paraId="6C53B002" w14:textId="77777777" w:rsidR="00BC3D1D" w:rsidRPr="00B0591D" w:rsidRDefault="00BC3D1D" w:rsidP="001D2A01">
            <w:pPr>
              <w:rPr>
                <w:b/>
                <w:lang w:val="en"/>
              </w:rPr>
            </w:pPr>
            <w:r w:rsidRPr="00B0591D">
              <w:rPr>
                <w:b/>
                <w:lang w:val="en"/>
              </w:rPr>
              <w:t>Consent</w:t>
            </w:r>
          </w:p>
          <w:p w14:paraId="619435F5" w14:textId="77777777" w:rsidR="00BC3D1D" w:rsidRPr="00B0591D" w:rsidRDefault="00BC3D1D" w:rsidP="001D2A01">
            <w:pPr>
              <w:rPr>
                <w:color w:val="0070C0"/>
                <w:lang w:val="en"/>
              </w:rPr>
            </w:pPr>
          </w:p>
        </w:tc>
      </w:tr>
      <w:tr w:rsidR="00BC3D1D" w14:paraId="71C8322A" w14:textId="77777777" w:rsidTr="001D2A01">
        <w:tc>
          <w:tcPr>
            <w:tcW w:w="9016" w:type="dxa"/>
          </w:tcPr>
          <w:p w14:paraId="703761A6" w14:textId="77777777" w:rsidR="00BC3D1D" w:rsidRPr="007927CC" w:rsidRDefault="00BC3D1D" w:rsidP="001D2A01">
            <w:pPr>
              <w:rPr>
                <w:lang w:val="en"/>
              </w:rPr>
            </w:pPr>
            <w:r w:rsidRPr="007927CC">
              <w:rPr>
                <w:lang w:val="en"/>
              </w:rPr>
              <w:t xml:space="preserve">Please see attached waiver of consent </w:t>
            </w:r>
            <w:proofErr w:type="gramStart"/>
            <w:r w:rsidRPr="007927CC">
              <w:rPr>
                <w:lang w:val="en"/>
              </w:rPr>
              <w:t>application</w:t>
            </w:r>
            <w:proofErr w:type="gramEnd"/>
          </w:p>
          <w:p w14:paraId="17AA0D2D" w14:textId="77777777" w:rsidR="00BC3D1D" w:rsidRDefault="00BC3D1D" w:rsidP="001D2A01">
            <w:pPr>
              <w:rPr>
                <w:lang w:val="en"/>
              </w:rPr>
            </w:pPr>
          </w:p>
        </w:tc>
      </w:tr>
      <w:tr w:rsidR="00BC3D1D" w14:paraId="63AA9D97" w14:textId="77777777" w:rsidTr="001D2A01">
        <w:tc>
          <w:tcPr>
            <w:tcW w:w="9016" w:type="dxa"/>
            <w:shd w:val="clear" w:color="auto" w:fill="DAEEF3" w:themeFill="accent5" w:themeFillTint="33"/>
          </w:tcPr>
          <w:p w14:paraId="283965A7" w14:textId="77777777" w:rsidR="00BC3D1D" w:rsidRPr="00B0591D" w:rsidRDefault="00BC3D1D" w:rsidP="001D2A01">
            <w:pPr>
              <w:rPr>
                <w:b/>
                <w:lang w:val="en"/>
              </w:rPr>
            </w:pPr>
            <w:r w:rsidRPr="00B0591D">
              <w:rPr>
                <w:b/>
                <w:lang w:val="en"/>
              </w:rPr>
              <w:t>Reimbursements</w:t>
            </w:r>
          </w:p>
          <w:p w14:paraId="3CFD7CD4" w14:textId="77777777" w:rsidR="00BC3D1D" w:rsidRPr="00B0591D" w:rsidRDefault="00BC3D1D" w:rsidP="001D2A01">
            <w:pPr>
              <w:rPr>
                <w:color w:val="0070C0"/>
                <w:lang w:val="en"/>
              </w:rPr>
            </w:pPr>
            <w:r>
              <w:rPr>
                <w:color w:val="0070C0"/>
                <w:lang w:val="en"/>
              </w:rPr>
              <w:lastRenderedPageBreak/>
              <w:t xml:space="preserve"> </w:t>
            </w:r>
          </w:p>
        </w:tc>
      </w:tr>
      <w:tr w:rsidR="00BC3D1D" w14:paraId="6CBB35FC" w14:textId="77777777" w:rsidTr="001D2A01">
        <w:tc>
          <w:tcPr>
            <w:tcW w:w="9016" w:type="dxa"/>
          </w:tcPr>
          <w:p w14:paraId="236C9C20" w14:textId="77777777" w:rsidR="00BC3D1D" w:rsidRPr="004C0C11" w:rsidRDefault="00BC3D1D" w:rsidP="001D2A01">
            <w:pPr>
              <w:rPr>
                <w:lang w:val="en"/>
              </w:rPr>
            </w:pPr>
            <w:r w:rsidRPr="004C0C11">
              <w:rPr>
                <w:lang w:val="en"/>
              </w:rPr>
              <w:lastRenderedPageBreak/>
              <w:t>Not applicable</w:t>
            </w:r>
          </w:p>
          <w:p w14:paraId="18AE2B2E" w14:textId="77777777" w:rsidR="00BC3D1D" w:rsidRPr="00B550C7" w:rsidRDefault="00BC3D1D" w:rsidP="001D2A01">
            <w:pPr>
              <w:rPr>
                <w:lang w:val="en"/>
              </w:rPr>
            </w:pPr>
          </w:p>
        </w:tc>
      </w:tr>
      <w:bookmarkEnd w:id="136"/>
    </w:tbl>
    <w:p w14:paraId="6513002D" w14:textId="77777777" w:rsidR="00BC3D1D" w:rsidRDefault="00BC3D1D" w:rsidP="00BC3D1D">
      <w:pPr>
        <w:rPr>
          <w:lang w:val="en"/>
        </w:rPr>
      </w:pPr>
    </w:p>
    <w:tbl>
      <w:tblPr>
        <w:tblStyle w:val="TableGrid"/>
        <w:tblW w:w="0" w:type="auto"/>
        <w:tblLook w:val="04A0" w:firstRow="1" w:lastRow="0" w:firstColumn="1" w:lastColumn="0" w:noHBand="0" w:noVBand="1"/>
      </w:tblPr>
      <w:tblGrid>
        <w:gridCol w:w="9016"/>
      </w:tblGrid>
      <w:tr w:rsidR="00BC3D1D" w14:paraId="28E00AC4" w14:textId="77777777" w:rsidTr="001D2A01">
        <w:tc>
          <w:tcPr>
            <w:tcW w:w="9016" w:type="dxa"/>
            <w:shd w:val="clear" w:color="auto" w:fill="E5DFEC" w:themeFill="accent4" w:themeFillTint="33"/>
          </w:tcPr>
          <w:p w14:paraId="24FAB376" w14:textId="77777777" w:rsidR="00BC3D1D" w:rsidRDefault="00BC3D1D" w:rsidP="001D2A01">
            <w:pPr>
              <w:pStyle w:val="ListParagraph"/>
              <w:numPr>
                <w:ilvl w:val="0"/>
                <w:numId w:val="35"/>
              </w:numPr>
              <w:spacing w:after="0" w:line="240" w:lineRule="auto"/>
              <w:rPr>
                <w:b/>
                <w:lang w:val="en"/>
              </w:rPr>
            </w:pPr>
            <w:r>
              <w:rPr>
                <w:b/>
                <w:lang w:val="en"/>
              </w:rPr>
              <w:t xml:space="preserve">Data Management Plan  </w:t>
            </w:r>
          </w:p>
          <w:p w14:paraId="40C38C09" w14:textId="77777777" w:rsidR="00BC3D1D" w:rsidRPr="00322732" w:rsidRDefault="00BC3D1D" w:rsidP="001D2A01">
            <w:pPr>
              <w:pStyle w:val="ListParagraph"/>
              <w:ind w:left="360"/>
              <w:rPr>
                <w:b/>
                <w:lang w:val="en"/>
              </w:rPr>
            </w:pPr>
          </w:p>
        </w:tc>
      </w:tr>
    </w:tbl>
    <w:p w14:paraId="3609BE58" w14:textId="77777777" w:rsidR="00BC3D1D" w:rsidRPr="00B550C7" w:rsidRDefault="00BC3D1D" w:rsidP="00BC3D1D">
      <w:pPr>
        <w:rPr>
          <w:lang w:val="en"/>
        </w:rPr>
      </w:pPr>
    </w:p>
    <w:tbl>
      <w:tblPr>
        <w:tblStyle w:val="TableGrid"/>
        <w:tblW w:w="0" w:type="auto"/>
        <w:tblLook w:val="04A0" w:firstRow="1" w:lastRow="0" w:firstColumn="1" w:lastColumn="0" w:noHBand="0" w:noVBand="1"/>
      </w:tblPr>
      <w:tblGrid>
        <w:gridCol w:w="9016"/>
      </w:tblGrid>
      <w:tr w:rsidR="00BC3D1D" w14:paraId="36641D28" w14:textId="77777777" w:rsidTr="001D2A01">
        <w:tc>
          <w:tcPr>
            <w:tcW w:w="9016" w:type="dxa"/>
            <w:shd w:val="clear" w:color="auto" w:fill="DAEEF3" w:themeFill="accent5" w:themeFillTint="33"/>
          </w:tcPr>
          <w:p w14:paraId="2ED81833" w14:textId="77777777" w:rsidR="00BC3D1D" w:rsidRDefault="00BC3D1D" w:rsidP="001D2A01">
            <w:pPr>
              <w:rPr>
                <w:b/>
                <w:lang w:val="en"/>
              </w:rPr>
            </w:pPr>
            <w:r w:rsidRPr="00322732">
              <w:rPr>
                <w:b/>
                <w:lang w:val="en"/>
              </w:rPr>
              <w:t xml:space="preserve">Data Collection </w:t>
            </w:r>
          </w:p>
          <w:p w14:paraId="33253B63" w14:textId="77777777" w:rsidR="00BC3D1D" w:rsidRPr="00322732" w:rsidRDefault="00BC3D1D" w:rsidP="001D2A01">
            <w:pPr>
              <w:rPr>
                <w:b/>
                <w:lang w:val="en"/>
              </w:rPr>
            </w:pPr>
          </w:p>
        </w:tc>
      </w:tr>
      <w:tr w:rsidR="00BC3D1D" w14:paraId="752B5017" w14:textId="77777777" w:rsidTr="001D2A01">
        <w:tc>
          <w:tcPr>
            <w:tcW w:w="9016" w:type="dxa"/>
          </w:tcPr>
          <w:p w14:paraId="39BF595B" w14:textId="77777777" w:rsidR="00BC3D1D" w:rsidRPr="0008299F" w:rsidRDefault="00BC3D1D" w:rsidP="00BC3D1D">
            <w:pPr>
              <w:pStyle w:val="ListParagraph"/>
              <w:numPr>
                <w:ilvl w:val="0"/>
                <w:numId w:val="36"/>
              </w:numPr>
              <w:spacing w:after="0" w:line="240" w:lineRule="auto"/>
              <w:rPr>
                <w:lang w:val="en"/>
              </w:rPr>
            </w:pPr>
            <w:r w:rsidRPr="0008299F">
              <w:rPr>
                <w:lang w:val="en"/>
              </w:rPr>
              <w:t>Retrospective Medical Record Review</w:t>
            </w:r>
          </w:p>
          <w:p w14:paraId="7CD3B905" w14:textId="77777777" w:rsidR="00BC3D1D" w:rsidRDefault="00BC3D1D" w:rsidP="00BC3D1D">
            <w:pPr>
              <w:pStyle w:val="ListParagraph"/>
              <w:numPr>
                <w:ilvl w:val="0"/>
                <w:numId w:val="36"/>
              </w:numPr>
              <w:spacing w:after="0" w:line="240" w:lineRule="auto"/>
              <w:rPr>
                <w:lang w:val="en"/>
              </w:rPr>
            </w:pPr>
            <w:r w:rsidRPr="00DC2216">
              <w:rPr>
                <w:lang w:val="en"/>
              </w:rPr>
              <w:t xml:space="preserve">Databases – SCHN </w:t>
            </w:r>
            <w:proofErr w:type="spellStart"/>
            <w:r w:rsidRPr="00DC2216">
              <w:rPr>
                <w:lang w:val="en"/>
              </w:rPr>
              <w:t>eMR</w:t>
            </w:r>
            <w:proofErr w:type="spellEnd"/>
            <w:r w:rsidRPr="00DC2216">
              <w:rPr>
                <w:lang w:val="en"/>
              </w:rPr>
              <w:t xml:space="preserve"> and </w:t>
            </w:r>
            <w:proofErr w:type="spellStart"/>
            <w:r w:rsidRPr="00DC2216">
              <w:rPr>
                <w:lang w:val="en"/>
              </w:rPr>
              <w:t>Westmead</w:t>
            </w:r>
            <w:proofErr w:type="spellEnd"/>
            <w:r w:rsidRPr="00DC2216">
              <w:rPr>
                <w:lang w:val="en"/>
              </w:rPr>
              <w:t xml:space="preserve"> Hospital </w:t>
            </w:r>
            <w:proofErr w:type="spellStart"/>
            <w:r w:rsidRPr="00DC2216">
              <w:rPr>
                <w:lang w:val="en"/>
              </w:rPr>
              <w:t>eMR</w:t>
            </w:r>
            <w:proofErr w:type="spellEnd"/>
          </w:p>
          <w:p w14:paraId="616DE129" w14:textId="77777777" w:rsidR="00BC3D1D" w:rsidRPr="00DC2216" w:rsidRDefault="00BC3D1D" w:rsidP="001D2A01">
            <w:pPr>
              <w:pStyle w:val="ListParagraph"/>
              <w:rPr>
                <w:lang w:val="en"/>
              </w:rPr>
            </w:pPr>
          </w:p>
          <w:p w14:paraId="4F63D4E9" w14:textId="77777777" w:rsidR="00BC3D1D" w:rsidRPr="0008299F" w:rsidRDefault="00BC3D1D" w:rsidP="001D2A01">
            <w:pPr>
              <w:rPr>
                <w:lang w:val="en"/>
              </w:rPr>
            </w:pPr>
            <w:r w:rsidRPr="0008299F">
              <w:rPr>
                <w:lang w:val="en"/>
              </w:rPr>
              <w:t>Variables/Outcome Measures</w:t>
            </w:r>
          </w:p>
          <w:p w14:paraId="43EBC184" w14:textId="77777777" w:rsidR="00BC3D1D" w:rsidRPr="0008299F" w:rsidRDefault="00BC3D1D" w:rsidP="001D2A01">
            <w:pPr>
              <w:rPr>
                <w:lang w:val="en"/>
              </w:rPr>
            </w:pPr>
            <w:r w:rsidRPr="0008299F">
              <w:rPr>
                <w:lang w:val="en"/>
              </w:rPr>
              <w:t>Aim 1:</w:t>
            </w:r>
          </w:p>
          <w:p w14:paraId="466BBABF" w14:textId="77777777" w:rsidR="00BC3D1D" w:rsidRPr="005743D2" w:rsidRDefault="00BC3D1D" w:rsidP="00BC3D1D">
            <w:pPr>
              <w:pStyle w:val="ListParagraph"/>
              <w:numPr>
                <w:ilvl w:val="0"/>
                <w:numId w:val="39"/>
              </w:numPr>
              <w:spacing w:before="100" w:beforeAutospacing="1" w:after="100" w:afterAutospacing="1" w:line="240" w:lineRule="auto"/>
              <w:contextualSpacing w:val="0"/>
            </w:pPr>
            <w:r w:rsidRPr="0CA63552">
              <w:t>Spirometry – Forced Expiratory Volume in One Second (FEV</w:t>
            </w:r>
            <w:r w:rsidRPr="0CA63552">
              <w:rPr>
                <w:vertAlign w:val="subscript"/>
              </w:rPr>
              <w:t>1</w:t>
            </w:r>
            <w:r w:rsidRPr="0CA63552">
              <w:t xml:space="preserve">), </w:t>
            </w:r>
          </w:p>
          <w:p w14:paraId="2DE80A67" w14:textId="77777777" w:rsidR="00BC3D1D" w:rsidRDefault="00BC3D1D" w:rsidP="00BC3D1D">
            <w:pPr>
              <w:pStyle w:val="ListParagraph"/>
              <w:numPr>
                <w:ilvl w:val="0"/>
                <w:numId w:val="39"/>
              </w:numPr>
              <w:spacing w:before="100" w:beforeAutospacing="1" w:after="100" w:afterAutospacing="1" w:line="240" w:lineRule="auto"/>
              <w:contextualSpacing w:val="0"/>
            </w:pPr>
            <w:r w:rsidRPr="6FD5271D">
              <w:t xml:space="preserve">number of hospitalisations </w:t>
            </w:r>
          </w:p>
          <w:p w14:paraId="39E3E32A" w14:textId="77777777" w:rsidR="00BC3D1D" w:rsidRPr="005743D2" w:rsidRDefault="00BC3D1D" w:rsidP="00BC3D1D">
            <w:pPr>
              <w:pStyle w:val="ListParagraph"/>
              <w:numPr>
                <w:ilvl w:val="0"/>
                <w:numId w:val="39"/>
              </w:numPr>
              <w:spacing w:before="100" w:beforeAutospacing="1" w:after="100" w:afterAutospacing="1" w:line="240" w:lineRule="auto"/>
              <w:contextualSpacing w:val="0"/>
            </w:pPr>
            <w:r>
              <w:t xml:space="preserve">number of </w:t>
            </w:r>
            <w:r w:rsidRPr="6FD5271D">
              <w:t xml:space="preserve">days on </w:t>
            </w:r>
            <w:r>
              <w:t>Intravenous antibiotics (IVAB)</w:t>
            </w:r>
            <w:r w:rsidRPr="6FD5271D">
              <w:t xml:space="preserve">, </w:t>
            </w:r>
          </w:p>
          <w:p w14:paraId="768EA29D" w14:textId="77777777" w:rsidR="00BC3D1D" w:rsidRPr="005743D2" w:rsidRDefault="00BC3D1D" w:rsidP="00BC3D1D">
            <w:pPr>
              <w:pStyle w:val="ListParagraph"/>
              <w:numPr>
                <w:ilvl w:val="0"/>
                <w:numId w:val="39"/>
              </w:numPr>
              <w:spacing w:before="100" w:beforeAutospacing="1" w:after="100" w:afterAutospacing="1" w:line="240" w:lineRule="auto"/>
              <w:contextualSpacing w:val="0"/>
            </w:pPr>
            <w:r w:rsidRPr="6FD5271D">
              <w:t xml:space="preserve">number of presentations to the Emergency Department </w:t>
            </w:r>
          </w:p>
          <w:p w14:paraId="59015180" w14:textId="77777777" w:rsidR="00BC3D1D" w:rsidRPr="005743D2" w:rsidRDefault="00BC3D1D" w:rsidP="00BC3D1D">
            <w:pPr>
              <w:pStyle w:val="ListParagraph"/>
              <w:numPr>
                <w:ilvl w:val="0"/>
                <w:numId w:val="39"/>
              </w:numPr>
              <w:spacing w:before="100" w:beforeAutospacing="1" w:after="100" w:afterAutospacing="1" w:line="240" w:lineRule="auto"/>
              <w:contextualSpacing w:val="0"/>
            </w:pPr>
            <w:r w:rsidRPr="6FD5271D">
              <w:t xml:space="preserve">Number of ICU admissions </w:t>
            </w:r>
          </w:p>
          <w:p w14:paraId="22A08E11" w14:textId="77777777" w:rsidR="00BC3D1D" w:rsidRPr="005743D2" w:rsidRDefault="00BC3D1D" w:rsidP="00BC3D1D">
            <w:pPr>
              <w:pStyle w:val="ListParagraph"/>
              <w:numPr>
                <w:ilvl w:val="0"/>
                <w:numId w:val="39"/>
              </w:numPr>
              <w:spacing w:before="100" w:beforeAutospacing="1" w:after="100" w:afterAutospacing="1" w:line="240" w:lineRule="auto"/>
              <w:contextualSpacing w:val="0"/>
              <w:rPr>
                <w:rFonts w:cstheme="minorHAnsi"/>
              </w:rPr>
            </w:pPr>
            <w:r w:rsidRPr="005743D2">
              <w:rPr>
                <w:rFonts w:cstheme="minorHAnsi"/>
              </w:rPr>
              <w:t>number of deaths</w:t>
            </w:r>
            <w:r>
              <w:rPr>
                <w:rFonts w:cstheme="minorHAnsi"/>
              </w:rPr>
              <w:t xml:space="preserve"> </w:t>
            </w:r>
          </w:p>
          <w:p w14:paraId="0476F19B" w14:textId="77777777" w:rsidR="00BC3D1D" w:rsidRPr="005743D2" w:rsidRDefault="00BC3D1D" w:rsidP="00BC3D1D">
            <w:pPr>
              <w:pStyle w:val="ListParagraph"/>
              <w:numPr>
                <w:ilvl w:val="0"/>
                <w:numId w:val="39"/>
              </w:numPr>
              <w:spacing w:before="100" w:beforeAutospacing="1" w:after="100" w:afterAutospacing="1" w:line="240" w:lineRule="auto"/>
              <w:contextualSpacing w:val="0"/>
              <w:rPr>
                <w:rFonts w:cstheme="minorHAnsi"/>
              </w:rPr>
            </w:pPr>
            <w:r w:rsidRPr="005743D2">
              <w:rPr>
                <w:rFonts w:cstheme="minorHAnsi"/>
              </w:rPr>
              <w:t xml:space="preserve">lower airway microbiological results and </w:t>
            </w:r>
          </w:p>
          <w:p w14:paraId="621F6919" w14:textId="77777777" w:rsidR="00BC3D1D" w:rsidRDefault="00BC3D1D" w:rsidP="00BC3D1D">
            <w:pPr>
              <w:pStyle w:val="ListParagraph"/>
              <w:numPr>
                <w:ilvl w:val="0"/>
                <w:numId w:val="39"/>
              </w:numPr>
              <w:spacing w:before="100" w:beforeAutospacing="1" w:after="100" w:afterAutospacing="1" w:line="240" w:lineRule="auto"/>
              <w:contextualSpacing w:val="0"/>
            </w:pPr>
            <w:r w:rsidRPr="0CA63552">
              <w:t xml:space="preserve">nutritional outcomes – BMI z score and weight for length z score dependent on </w:t>
            </w:r>
            <w:proofErr w:type="gramStart"/>
            <w:r w:rsidRPr="0CA63552">
              <w:t>age</w:t>
            </w:r>
            <w:proofErr w:type="gramEnd"/>
            <w:r>
              <w:t xml:space="preserve"> </w:t>
            </w:r>
          </w:p>
          <w:p w14:paraId="6A0FE136" w14:textId="77777777" w:rsidR="00BC3D1D" w:rsidRDefault="00BC3D1D" w:rsidP="001D2A01">
            <w:pPr>
              <w:spacing w:before="100" w:beforeAutospacing="1" w:after="100" w:afterAutospacing="1"/>
            </w:pPr>
            <w:r>
              <w:t>Aim 2:</w:t>
            </w:r>
          </w:p>
          <w:p w14:paraId="7E3FBB7E" w14:textId="77777777" w:rsidR="00BC3D1D" w:rsidRPr="005743D2" w:rsidRDefault="00BC3D1D" w:rsidP="001D2A01">
            <w:pPr>
              <w:rPr>
                <w:rFonts w:cstheme="minorHAnsi"/>
              </w:rPr>
            </w:pPr>
            <w:r w:rsidRPr="005743D2">
              <w:rPr>
                <w:rFonts w:cstheme="minorHAnsi"/>
              </w:rPr>
              <w:t>Medical record review will take place for the 12 months prior to initiation of the hybrid method of care to measure adherence to the following standards of care as defined in the Australian CF Standards of Care Document. This list is subject to update with the release of more current standards of care.</w:t>
            </w:r>
            <w:r>
              <w:rPr>
                <w:rFonts w:cstheme="minorHAnsi"/>
              </w:rPr>
              <w:t xml:space="preserve"> Each standard of care will be categorised into either a yes/no response for each participant depending on </w:t>
            </w:r>
            <w:proofErr w:type="gramStart"/>
            <w:r>
              <w:rPr>
                <w:rFonts w:cstheme="minorHAnsi"/>
              </w:rPr>
              <w:t>whether or not</w:t>
            </w:r>
            <w:proofErr w:type="gramEnd"/>
            <w:r>
              <w:rPr>
                <w:rFonts w:cstheme="minorHAnsi"/>
              </w:rPr>
              <w:t xml:space="preserve"> the standard was met in the 12 months prior to and 12 months post initiation of hybrid care.</w:t>
            </w:r>
          </w:p>
          <w:p w14:paraId="6E08B9AC" w14:textId="77777777" w:rsidR="00BC3D1D" w:rsidRPr="005743D2" w:rsidRDefault="00BC3D1D" w:rsidP="00BC3D1D">
            <w:pPr>
              <w:pStyle w:val="ListParagraph"/>
              <w:numPr>
                <w:ilvl w:val="0"/>
                <w:numId w:val="40"/>
              </w:numPr>
              <w:spacing w:before="100" w:beforeAutospacing="1" w:after="100" w:afterAutospacing="1" w:line="240" w:lineRule="auto"/>
              <w:contextualSpacing w:val="0"/>
              <w:rPr>
                <w:rFonts w:cstheme="minorHAnsi"/>
              </w:rPr>
            </w:pPr>
            <w:r w:rsidRPr="005743D2">
              <w:rPr>
                <w:rFonts w:cstheme="minorHAnsi"/>
              </w:rPr>
              <w:t>4 reviews per year by CF Specialist Centre</w:t>
            </w:r>
          </w:p>
          <w:p w14:paraId="5FC7E0B6" w14:textId="77777777" w:rsidR="00BC3D1D" w:rsidRPr="005743D2" w:rsidRDefault="00BC3D1D" w:rsidP="00BC3D1D">
            <w:pPr>
              <w:pStyle w:val="ListParagraph"/>
              <w:numPr>
                <w:ilvl w:val="0"/>
                <w:numId w:val="40"/>
              </w:numPr>
              <w:spacing w:before="100" w:beforeAutospacing="1" w:after="100" w:afterAutospacing="1" w:line="240" w:lineRule="auto"/>
              <w:contextualSpacing w:val="0"/>
              <w:rPr>
                <w:rFonts w:cstheme="minorHAnsi"/>
              </w:rPr>
            </w:pPr>
            <w:r w:rsidRPr="005743D2">
              <w:rPr>
                <w:rFonts w:cstheme="minorHAnsi"/>
              </w:rPr>
              <w:t xml:space="preserve">Sputum / Oropharyngeal sample collection for culture of common CF pathogens four times per year </w:t>
            </w:r>
          </w:p>
          <w:p w14:paraId="12048F3F" w14:textId="77777777" w:rsidR="00BC3D1D" w:rsidRPr="005743D2" w:rsidRDefault="00BC3D1D" w:rsidP="00BC3D1D">
            <w:pPr>
              <w:pStyle w:val="ListParagraph"/>
              <w:numPr>
                <w:ilvl w:val="0"/>
                <w:numId w:val="40"/>
              </w:numPr>
              <w:spacing w:before="100" w:beforeAutospacing="1" w:after="100" w:afterAutospacing="1" w:line="240" w:lineRule="auto"/>
              <w:contextualSpacing w:val="0"/>
              <w:rPr>
                <w:rFonts w:cstheme="minorHAnsi"/>
              </w:rPr>
            </w:pPr>
            <w:r w:rsidRPr="005743D2">
              <w:rPr>
                <w:rFonts w:cstheme="minorHAnsi"/>
              </w:rPr>
              <w:t xml:space="preserve">Sputum microbiology including AFB (Acid fast bacilli) once per </w:t>
            </w:r>
            <w:proofErr w:type="gramStart"/>
            <w:r w:rsidRPr="005743D2">
              <w:rPr>
                <w:rFonts w:cstheme="minorHAnsi"/>
              </w:rPr>
              <w:t>year</w:t>
            </w:r>
            <w:proofErr w:type="gramEnd"/>
            <w:r w:rsidRPr="005743D2">
              <w:rPr>
                <w:rFonts w:cstheme="minorHAnsi"/>
              </w:rPr>
              <w:t xml:space="preserve"> </w:t>
            </w:r>
          </w:p>
          <w:p w14:paraId="53F8114B" w14:textId="77777777" w:rsidR="00BC3D1D" w:rsidRPr="005743D2" w:rsidRDefault="00BC3D1D" w:rsidP="00BC3D1D">
            <w:pPr>
              <w:pStyle w:val="ListParagraph"/>
              <w:numPr>
                <w:ilvl w:val="0"/>
                <w:numId w:val="40"/>
              </w:numPr>
              <w:spacing w:before="100" w:beforeAutospacing="1" w:after="100" w:afterAutospacing="1" w:line="240" w:lineRule="auto"/>
              <w:contextualSpacing w:val="0"/>
              <w:rPr>
                <w:rFonts w:cstheme="minorHAnsi"/>
              </w:rPr>
            </w:pPr>
            <w:r w:rsidRPr="005743D2">
              <w:rPr>
                <w:rFonts w:cstheme="minorHAnsi"/>
              </w:rPr>
              <w:t>CXR and or/CT scan</w:t>
            </w:r>
          </w:p>
          <w:p w14:paraId="6EBC46EE" w14:textId="77777777" w:rsidR="00BC3D1D" w:rsidRPr="005743D2" w:rsidRDefault="00BC3D1D" w:rsidP="00BC3D1D">
            <w:pPr>
              <w:pStyle w:val="ListParagraph"/>
              <w:numPr>
                <w:ilvl w:val="0"/>
                <w:numId w:val="40"/>
              </w:numPr>
              <w:spacing w:before="100" w:beforeAutospacing="1" w:after="100" w:afterAutospacing="1" w:line="240" w:lineRule="auto"/>
              <w:contextualSpacing w:val="0"/>
              <w:rPr>
                <w:rFonts w:cstheme="minorHAnsi"/>
              </w:rPr>
            </w:pPr>
            <w:r w:rsidRPr="005743D2">
              <w:rPr>
                <w:rFonts w:cstheme="minorHAnsi"/>
              </w:rPr>
              <w:t>Abdominal ultrasound</w:t>
            </w:r>
          </w:p>
          <w:p w14:paraId="47FA0CC0" w14:textId="77777777" w:rsidR="00BC3D1D" w:rsidRPr="005743D2" w:rsidRDefault="00BC3D1D" w:rsidP="00BC3D1D">
            <w:pPr>
              <w:pStyle w:val="ListParagraph"/>
              <w:numPr>
                <w:ilvl w:val="0"/>
                <w:numId w:val="40"/>
              </w:numPr>
              <w:autoSpaceDE w:val="0"/>
              <w:autoSpaceDN w:val="0"/>
              <w:adjustRightInd w:val="0"/>
              <w:spacing w:before="100" w:beforeAutospacing="1" w:after="0" w:afterAutospacing="1" w:line="240" w:lineRule="auto"/>
              <w:contextualSpacing w:val="0"/>
              <w:rPr>
                <w:rFonts w:cstheme="minorHAnsi"/>
              </w:rPr>
            </w:pPr>
            <w:r w:rsidRPr="005743D2">
              <w:rPr>
                <w:rFonts w:cstheme="minorHAnsi"/>
              </w:rPr>
              <w:t>Comprehensive nutritional assessment by CF dietitian</w:t>
            </w:r>
          </w:p>
          <w:p w14:paraId="5EC7F7FE" w14:textId="77777777" w:rsidR="00BC3D1D" w:rsidRPr="005743D2" w:rsidRDefault="00BC3D1D" w:rsidP="00BC3D1D">
            <w:pPr>
              <w:pStyle w:val="ListParagraph"/>
              <w:numPr>
                <w:ilvl w:val="0"/>
                <w:numId w:val="40"/>
              </w:numPr>
              <w:autoSpaceDE w:val="0"/>
              <w:autoSpaceDN w:val="0"/>
              <w:adjustRightInd w:val="0"/>
              <w:spacing w:before="100" w:beforeAutospacing="1" w:after="0" w:afterAutospacing="1" w:line="240" w:lineRule="auto"/>
              <w:contextualSpacing w:val="0"/>
              <w:rPr>
                <w:rFonts w:cstheme="minorHAnsi"/>
              </w:rPr>
            </w:pPr>
            <w:r w:rsidRPr="005743D2">
              <w:rPr>
                <w:rFonts w:cstheme="minorHAnsi"/>
              </w:rPr>
              <w:t xml:space="preserve">Fat soluble vitamins levels (A, E, D), full blood count, urea, electrolytes and creatinine, liver function tests, random or fasting blood glucose level (BSL), total </w:t>
            </w:r>
            <w:proofErr w:type="spellStart"/>
            <w:r w:rsidRPr="005743D2">
              <w:rPr>
                <w:rFonts w:cstheme="minorHAnsi"/>
              </w:rPr>
              <w:t>IgE</w:t>
            </w:r>
            <w:proofErr w:type="spellEnd"/>
            <w:r w:rsidRPr="005743D2">
              <w:rPr>
                <w:rFonts w:cstheme="minorHAnsi"/>
              </w:rPr>
              <w:t>.</w:t>
            </w:r>
          </w:p>
          <w:p w14:paraId="3881A7BC" w14:textId="77777777" w:rsidR="00BC3D1D" w:rsidRPr="005743D2" w:rsidRDefault="00BC3D1D" w:rsidP="00BC3D1D">
            <w:pPr>
              <w:pStyle w:val="ListParagraph"/>
              <w:numPr>
                <w:ilvl w:val="0"/>
                <w:numId w:val="40"/>
              </w:numPr>
              <w:autoSpaceDE w:val="0"/>
              <w:autoSpaceDN w:val="0"/>
              <w:adjustRightInd w:val="0"/>
              <w:spacing w:before="100" w:beforeAutospacing="1" w:after="0" w:afterAutospacing="1" w:line="240" w:lineRule="auto"/>
              <w:contextualSpacing w:val="0"/>
              <w:rPr>
                <w:rFonts w:cstheme="minorHAnsi"/>
              </w:rPr>
            </w:pPr>
            <w:r w:rsidRPr="005743D2">
              <w:rPr>
                <w:rFonts w:cstheme="minorHAnsi"/>
              </w:rPr>
              <w:t>Assessment for presence of CF related diabetes either by a formal oral glucose tolerance test or fasting and random blood glucose testing on a regular basis.</w:t>
            </w:r>
          </w:p>
          <w:p w14:paraId="610CB6AE" w14:textId="77777777" w:rsidR="00BC3D1D" w:rsidRPr="005743D2" w:rsidRDefault="00BC3D1D" w:rsidP="00BC3D1D">
            <w:pPr>
              <w:pStyle w:val="ListParagraph"/>
              <w:numPr>
                <w:ilvl w:val="0"/>
                <w:numId w:val="40"/>
              </w:numPr>
              <w:autoSpaceDE w:val="0"/>
              <w:autoSpaceDN w:val="0"/>
              <w:adjustRightInd w:val="0"/>
              <w:spacing w:before="100" w:beforeAutospacing="1" w:after="0" w:afterAutospacing="1" w:line="240" w:lineRule="auto"/>
              <w:contextualSpacing w:val="0"/>
              <w:rPr>
                <w:rFonts w:cstheme="minorHAnsi"/>
              </w:rPr>
            </w:pPr>
            <w:r w:rsidRPr="005743D2">
              <w:rPr>
                <w:rFonts w:cstheme="minorHAnsi"/>
              </w:rPr>
              <w:t>Spirometry measurements at each visit’</w:t>
            </w:r>
          </w:p>
          <w:p w14:paraId="3FC913D1" w14:textId="77777777" w:rsidR="00BC3D1D" w:rsidRPr="005743D2" w:rsidRDefault="00BC3D1D" w:rsidP="00BC3D1D">
            <w:pPr>
              <w:pStyle w:val="ListParagraph"/>
              <w:numPr>
                <w:ilvl w:val="0"/>
                <w:numId w:val="40"/>
              </w:numPr>
              <w:autoSpaceDE w:val="0"/>
              <w:autoSpaceDN w:val="0"/>
              <w:adjustRightInd w:val="0"/>
              <w:spacing w:before="100" w:beforeAutospacing="1" w:after="0" w:afterAutospacing="1" w:line="240" w:lineRule="auto"/>
              <w:contextualSpacing w:val="0"/>
              <w:rPr>
                <w:rFonts w:cstheme="minorHAnsi"/>
              </w:rPr>
            </w:pPr>
            <w:r w:rsidRPr="005743D2">
              <w:rPr>
                <w:rFonts w:cstheme="minorHAnsi"/>
              </w:rPr>
              <w:t>Growth measurements</w:t>
            </w:r>
          </w:p>
          <w:p w14:paraId="200A1444" w14:textId="77777777" w:rsidR="00BC3D1D" w:rsidRPr="005743D2" w:rsidRDefault="00BC3D1D" w:rsidP="00BC3D1D">
            <w:pPr>
              <w:pStyle w:val="ListParagraph"/>
              <w:numPr>
                <w:ilvl w:val="0"/>
                <w:numId w:val="40"/>
              </w:numPr>
              <w:autoSpaceDE w:val="0"/>
              <w:autoSpaceDN w:val="0"/>
              <w:adjustRightInd w:val="0"/>
              <w:spacing w:before="100" w:beforeAutospacing="1" w:after="0" w:afterAutospacing="1" w:line="240" w:lineRule="auto"/>
              <w:contextualSpacing w:val="0"/>
              <w:rPr>
                <w:rFonts w:cstheme="minorHAnsi"/>
              </w:rPr>
            </w:pPr>
            <w:r w:rsidRPr="005743D2">
              <w:rPr>
                <w:rFonts w:cstheme="minorHAnsi"/>
              </w:rPr>
              <w:t xml:space="preserve">Bone mineral density assessment using DEXA scanning every 1-2 years depending on previous </w:t>
            </w:r>
            <w:proofErr w:type="gramStart"/>
            <w:r w:rsidRPr="005743D2">
              <w:rPr>
                <w:rFonts w:cstheme="minorHAnsi"/>
              </w:rPr>
              <w:t>results</w:t>
            </w:r>
            <w:proofErr w:type="gramEnd"/>
          </w:p>
          <w:p w14:paraId="3DB8384A" w14:textId="77777777" w:rsidR="00BC3D1D" w:rsidRPr="005743D2" w:rsidRDefault="00BC3D1D" w:rsidP="00BC3D1D">
            <w:pPr>
              <w:pStyle w:val="ListParagraph"/>
              <w:numPr>
                <w:ilvl w:val="0"/>
                <w:numId w:val="40"/>
              </w:numPr>
              <w:autoSpaceDE w:val="0"/>
              <w:autoSpaceDN w:val="0"/>
              <w:adjustRightInd w:val="0"/>
              <w:spacing w:before="100" w:beforeAutospacing="1" w:after="0" w:afterAutospacing="1" w:line="240" w:lineRule="auto"/>
              <w:contextualSpacing w:val="0"/>
              <w:rPr>
                <w:rFonts w:cstheme="minorHAnsi"/>
              </w:rPr>
            </w:pPr>
            <w:r w:rsidRPr="005743D2">
              <w:rPr>
                <w:rFonts w:cstheme="minorHAnsi"/>
              </w:rPr>
              <w:lastRenderedPageBreak/>
              <w:t xml:space="preserve">Comprehensive physiotherapy assessment including review of musculoskeletal system, urinary and faecal </w:t>
            </w:r>
            <w:proofErr w:type="gramStart"/>
            <w:r w:rsidRPr="005743D2">
              <w:rPr>
                <w:rFonts w:cstheme="minorHAnsi"/>
              </w:rPr>
              <w:t>incontinence</w:t>
            </w:r>
            <w:proofErr w:type="gramEnd"/>
          </w:p>
          <w:p w14:paraId="5F544293" w14:textId="77777777" w:rsidR="00BC3D1D" w:rsidRPr="005743D2" w:rsidRDefault="00BC3D1D" w:rsidP="00BC3D1D">
            <w:pPr>
              <w:pStyle w:val="ListParagraph"/>
              <w:numPr>
                <w:ilvl w:val="0"/>
                <w:numId w:val="40"/>
              </w:numPr>
              <w:autoSpaceDE w:val="0"/>
              <w:autoSpaceDN w:val="0"/>
              <w:adjustRightInd w:val="0"/>
              <w:spacing w:before="100" w:beforeAutospacing="1" w:after="0" w:afterAutospacing="1" w:line="240" w:lineRule="auto"/>
              <w:contextualSpacing w:val="0"/>
              <w:rPr>
                <w:rFonts w:cstheme="minorHAnsi"/>
              </w:rPr>
            </w:pPr>
            <w:r w:rsidRPr="005743D2">
              <w:rPr>
                <w:rFonts w:cstheme="minorHAnsi"/>
              </w:rPr>
              <w:t xml:space="preserve">Review of airway clearance treatments including check of equipment, </w:t>
            </w:r>
            <w:proofErr w:type="gramStart"/>
            <w:r w:rsidRPr="005743D2">
              <w:rPr>
                <w:rFonts w:cstheme="minorHAnsi"/>
              </w:rPr>
              <w:t>technique</w:t>
            </w:r>
            <w:proofErr w:type="gramEnd"/>
            <w:r w:rsidRPr="005743D2">
              <w:rPr>
                <w:rFonts w:cstheme="minorHAnsi"/>
              </w:rPr>
              <w:t xml:space="preserve"> and cleaning/maintenance of equipment.</w:t>
            </w:r>
          </w:p>
          <w:p w14:paraId="3E8AFD7C" w14:textId="77777777" w:rsidR="00BC3D1D" w:rsidRPr="00B550C7" w:rsidRDefault="00BC3D1D" w:rsidP="001D2A01">
            <w:pPr>
              <w:spacing w:before="100" w:beforeAutospacing="1" w:after="100" w:afterAutospacing="1"/>
              <w:rPr>
                <w:lang w:val="en"/>
              </w:rPr>
            </w:pPr>
          </w:p>
        </w:tc>
      </w:tr>
      <w:tr w:rsidR="00BC3D1D" w14:paraId="39CD75B0" w14:textId="77777777" w:rsidTr="001D2A01">
        <w:tc>
          <w:tcPr>
            <w:tcW w:w="9016" w:type="dxa"/>
            <w:shd w:val="clear" w:color="auto" w:fill="DAEEF3" w:themeFill="accent5" w:themeFillTint="33"/>
          </w:tcPr>
          <w:p w14:paraId="19AC7E97" w14:textId="77777777" w:rsidR="00BC3D1D" w:rsidRPr="00322732" w:rsidRDefault="00BC3D1D" w:rsidP="001D2A01">
            <w:pPr>
              <w:rPr>
                <w:b/>
                <w:lang w:val="en"/>
              </w:rPr>
            </w:pPr>
            <w:r w:rsidRPr="00322732">
              <w:rPr>
                <w:b/>
                <w:lang w:val="en"/>
              </w:rPr>
              <w:lastRenderedPageBreak/>
              <w:t xml:space="preserve">Analysis of Data plan </w:t>
            </w:r>
          </w:p>
          <w:p w14:paraId="098120A1" w14:textId="77777777" w:rsidR="00BC3D1D" w:rsidRPr="00B0591D" w:rsidRDefault="00BC3D1D" w:rsidP="001D2A01">
            <w:pPr>
              <w:rPr>
                <w:color w:val="0070C0"/>
                <w:lang w:val="en"/>
              </w:rPr>
            </w:pPr>
          </w:p>
        </w:tc>
      </w:tr>
      <w:tr w:rsidR="00BC3D1D" w14:paraId="61520EA9" w14:textId="77777777" w:rsidTr="001D2A01">
        <w:tc>
          <w:tcPr>
            <w:tcW w:w="9016" w:type="dxa"/>
          </w:tcPr>
          <w:p w14:paraId="1A28B96E" w14:textId="77777777" w:rsidR="00BC3D1D" w:rsidRDefault="00BC3D1D" w:rsidP="00BC3D1D">
            <w:pPr>
              <w:pStyle w:val="ListParagraph"/>
              <w:numPr>
                <w:ilvl w:val="0"/>
                <w:numId w:val="37"/>
              </w:numPr>
              <w:spacing w:after="0" w:line="240" w:lineRule="auto"/>
              <w:rPr>
                <w:color w:val="0070C0"/>
                <w:sz w:val="20"/>
                <w:lang w:val="en"/>
              </w:rPr>
            </w:pPr>
            <w:r>
              <w:rPr>
                <w:color w:val="0070C0"/>
                <w:sz w:val="20"/>
                <w:lang w:val="en"/>
              </w:rPr>
              <w:t>Analysis for Aim 1:</w:t>
            </w:r>
          </w:p>
          <w:p w14:paraId="275E784B" w14:textId="77777777" w:rsidR="00BC3D1D" w:rsidRPr="005743D2" w:rsidRDefault="00BC3D1D" w:rsidP="001D2A01">
            <w:r w:rsidRPr="0CA63552">
              <w:t>The primary outcome will be change in % predicted FEV</w:t>
            </w:r>
            <w:r w:rsidRPr="0CA63552">
              <w:rPr>
                <w:vertAlign w:val="subscript"/>
              </w:rPr>
              <w:t>1</w:t>
            </w:r>
            <w:r w:rsidRPr="0CA63552">
              <w:t>. A two-way (centre and patient) random intercept linear mixed model will be used to compare changes in % predicted FEV</w:t>
            </w:r>
            <w:r w:rsidRPr="0CA63552">
              <w:rPr>
                <w:vertAlign w:val="subscript"/>
              </w:rPr>
              <w:t>1</w:t>
            </w:r>
            <w:r w:rsidRPr="0CA63552">
              <w:t xml:space="preserve"> for the period before and after introduction of </w:t>
            </w:r>
            <w:r>
              <w:t>hybrid</w:t>
            </w:r>
            <w:r w:rsidRPr="0CA63552">
              <w:t xml:space="preserve"> outpatient care. Potential confounding factors such as BMI z-score, lung transplantation, mutation status, age of visit, pseudomonas infection, comorbidities and pancreatic insufficiency will be accounted for in the analysis. Secondary analysis will involve differences in the remaining clinical outcomes measures in the </w:t>
            </w:r>
            <w:proofErr w:type="gramStart"/>
            <w:r w:rsidRPr="0CA63552">
              <w:t>pre and post telehealth</w:t>
            </w:r>
            <w:proofErr w:type="gramEnd"/>
            <w:r w:rsidRPr="0CA63552">
              <w:t xml:space="preserve"> periods and will be compared using paired t-tests with each participant serving as their own control. </w:t>
            </w:r>
          </w:p>
          <w:p w14:paraId="6E39AC16" w14:textId="77777777" w:rsidR="00BC3D1D" w:rsidRDefault="00BC3D1D" w:rsidP="00BC3D1D">
            <w:pPr>
              <w:pStyle w:val="ListParagraph"/>
              <w:numPr>
                <w:ilvl w:val="0"/>
                <w:numId w:val="37"/>
              </w:numPr>
              <w:spacing w:after="0" w:line="240" w:lineRule="auto"/>
              <w:rPr>
                <w:color w:val="0070C0"/>
                <w:sz w:val="20"/>
                <w:lang w:val="en"/>
              </w:rPr>
            </w:pPr>
            <w:r>
              <w:rPr>
                <w:color w:val="0070C0"/>
                <w:sz w:val="20"/>
                <w:lang w:val="en"/>
              </w:rPr>
              <w:t>Analysis for Aim 2:</w:t>
            </w:r>
          </w:p>
          <w:p w14:paraId="358BB5D7" w14:textId="77777777" w:rsidR="00BC3D1D" w:rsidRPr="00EB5B73" w:rsidRDefault="00BC3D1D" w:rsidP="001D2A01">
            <w:pPr>
              <w:rPr>
                <w:color w:val="0070C0"/>
                <w:lang w:val="en"/>
              </w:rPr>
            </w:pPr>
            <w:r w:rsidRPr="0CA63552">
              <w:t xml:space="preserve">Each standard of care will be converted to a categorical variable with a yes/no for the standard being met or not in the 12 months prior to </w:t>
            </w:r>
            <w:r>
              <w:t>hybrid model of care</w:t>
            </w:r>
            <w:r w:rsidRPr="0CA63552">
              <w:t xml:space="preserve"> delivery and the 12 months following initiation of telehealth. Percentage of participants meeting each standard will be calculated for the year prior to the hybrid model of care and the year following initiation of the hybrid model of care. Categorical variables will be compared using the chi square test and presented as a percentage of response. P-values of 0.05 will </w:t>
            </w:r>
            <w:proofErr w:type="gramStart"/>
            <w:r w:rsidRPr="0CA63552">
              <w:t>be considered to be</w:t>
            </w:r>
            <w:proofErr w:type="gramEnd"/>
            <w:r w:rsidRPr="0CA63552">
              <w:t xml:space="preserve"> statistically significant.</w:t>
            </w:r>
          </w:p>
          <w:p w14:paraId="4BCBB7AC" w14:textId="77777777" w:rsidR="00BC3D1D" w:rsidRDefault="00BC3D1D" w:rsidP="001D2A01">
            <w:pPr>
              <w:rPr>
                <w:lang w:val="en"/>
              </w:rPr>
            </w:pPr>
          </w:p>
        </w:tc>
      </w:tr>
      <w:tr w:rsidR="00BC3D1D" w14:paraId="1E28A9F5" w14:textId="77777777" w:rsidTr="001D2A01">
        <w:tc>
          <w:tcPr>
            <w:tcW w:w="9016" w:type="dxa"/>
            <w:shd w:val="clear" w:color="auto" w:fill="DAEEF3" w:themeFill="accent5" w:themeFillTint="33"/>
          </w:tcPr>
          <w:p w14:paraId="240946AF" w14:textId="77777777" w:rsidR="00BC3D1D" w:rsidRPr="00322732" w:rsidRDefault="00BC3D1D" w:rsidP="001D2A01">
            <w:pPr>
              <w:rPr>
                <w:b/>
                <w:lang w:val="en"/>
              </w:rPr>
            </w:pPr>
            <w:r w:rsidRPr="00322732">
              <w:rPr>
                <w:b/>
                <w:lang w:val="en"/>
              </w:rPr>
              <w:t xml:space="preserve">Reporting of Results </w:t>
            </w:r>
          </w:p>
          <w:p w14:paraId="12E96086" w14:textId="77777777" w:rsidR="00BC3D1D" w:rsidRPr="00B0591D" w:rsidRDefault="00BC3D1D" w:rsidP="001D2A01">
            <w:pPr>
              <w:rPr>
                <w:color w:val="0070C0"/>
                <w:lang w:val="en"/>
              </w:rPr>
            </w:pPr>
            <w:r>
              <w:rPr>
                <w:color w:val="0070C0"/>
                <w:lang w:val="en"/>
              </w:rPr>
              <w:t xml:space="preserve"> </w:t>
            </w:r>
          </w:p>
        </w:tc>
      </w:tr>
      <w:tr w:rsidR="00BC3D1D" w14:paraId="6D28D7BA" w14:textId="77777777" w:rsidTr="001D2A01">
        <w:tc>
          <w:tcPr>
            <w:tcW w:w="9016" w:type="dxa"/>
          </w:tcPr>
          <w:p w14:paraId="190CD51A" w14:textId="77777777" w:rsidR="00BC3D1D" w:rsidRDefault="00BC3D1D" w:rsidP="001D2A01">
            <w:pPr>
              <w:rPr>
                <w:lang w:val="en"/>
              </w:rPr>
            </w:pPr>
            <w:r>
              <w:rPr>
                <w:lang w:val="en"/>
              </w:rPr>
              <w:t>The researchers will submit their results for presentation at relevant conferences and will consider submitting the research finding to a journal for peer review and publication. Any results will be de-identified and presented as group data only.</w:t>
            </w:r>
          </w:p>
          <w:p w14:paraId="1C5809A9" w14:textId="77777777" w:rsidR="00BC3D1D" w:rsidRPr="00AB3203" w:rsidRDefault="00BC3D1D" w:rsidP="001D2A01">
            <w:pPr>
              <w:rPr>
                <w:lang w:val="en"/>
              </w:rPr>
            </w:pPr>
            <w:r>
              <w:rPr>
                <w:lang w:val="en"/>
              </w:rPr>
              <w:t>The respiratory medicine team hosts annual parent information evenings and results of research activities completed are presented to the parent group at that time.</w:t>
            </w:r>
          </w:p>
          <w:p w14:paraId="7877493F" w14:textId="77777777" w:rsidR="00BC3D1D" w:rsidRDefault="00BC3D1D" w:rsidP="001D2A01">
            <w:pPr>
              <w:rPr>
                <w:color w:val="0070C0"/>
                <w:lang w:val="en"/>
              </w:rPr>
            </w:pPr>
          </w:p>
          <w:p w14:paraId="1341E037" w14:textId="77777777" w:rsidR="00BC3D1D" w:rsidRPr="00791C6E" w:rsidRDefault="00BC3D1D" w:rsidP="001D2A01">
            <w:pPr>
              <w:rPr>
                <w:color w:val="0070C0"/>
                <w:lang w:val="en"/>
              </w:rPr>
            </w:pPr>
          </w:p>
          <w:p w14:paraId="614347DD" w14:textId="77777777" w:rsidR="00BC3D1D" w:rsidRPr="00B550C7" w:rsidRDefault="00BC3D1D" w:rsidP="001D2A01">
            <w:pPr>
              <w:rPr>
                <w:lang w:val="en"/>
              </w:rPr>
            </w:pPr>
          </w:p>
        </w:tc>
      </w:tr>
      <w:tr w:rsidR="00BC3D1D" w14:paraId="2EC712DC" w14:textId="77777777" w:rsidTr="001D2A01">
        <w:tc>
          <w:tcPr>
            <w:tcW w:w="9016" w:type="dxa"/>
            <w:shd w:val="clear" w:color="auto" w:fill="DAEEF3" w:themeFill="accent5" w:themeFillTint="33"/>
          </w:tcPr>
          <w:p w14:paraId="52E8F0BB" w14:textId="77777777" w:rsidR="00BC3D1D" w:rsidRDefault="00BC3D1D" w:rsidP="001D2A01">
            <w:pPr>
              <w:rPr>
                <w:b/>
                <w:lang w:val="en"/>
              </w:rPr>
            </w:pPr>
            <w:r w:rsidRPr="004D6B13">
              <w:rPr>
                <w:b/>
                <w:lang w:val="en"/>
              </w:rPr>
              <w:t>Data storage</w:t>
            </w:r>
          </w:p>
          <w:p w14:paraId="4D682101" w14:textId="77777777" w:rsidR="00BC3D1D" w:rsidRPr="00322732" w:rsidRDefault="00BC3D1D" w:rsidP="001D2A01">
            <w:pPr>
              <w:rPr>
                <w:color w:val="0070C0"/>
                <w:lang w:val="en"/>
              </w:rPr>
            </w:pPr>
          </w:p>
        </w:tc>
      </w:tr>
      <w:tr w:rsidR="00BC3D1D" w14:paraId="010DB798" w14:textId="77777777" w:rsidTr="001D2A01">
        <w:tc>
          <w:tcPr>
            <w:tcW w:w="9016" w:type="dxa"/>
          </w:tcPr>
          <w:p w14:paraId="262B4030" w14:textId="77777777" w:rsidR="00BC3D1D" w:rsidRDefault="00BC3D1D" w:rsidP="001D2A01">
            <w:pPr>
              <w:rPr>
                <w:color w:val="0070C0"/>
                <w:lang w:val="en"/>
              </w:rPr>
            </w:pPr>
            <w:r>
              <w:rPr>
                <w:rFonts w:eastAsia="Times New Roman" w:cstheme="minorHAnsi"/>
                <w:color w:val="333333"/>
                <w:lang w:eastAsia="en-AU"/>
              </w:rPr>
              <w:t>All data will be collected from online NSW health electronic medical record</w:t>
            </w:r>
            <w:r w:rsidRPr="00464024">
              <w:rPr>
                <w:rFonts w:eastAsia="Times New Roman" w:cstheme="minorHAnsi"/>
                <w:color w:val="333333"/>
                <w:lang w:eastAsia="en-AU"/>
              </w:rPr>
              <w:t xml:space="preserve">. </w:t>
            </w:r>
            <w:r w:rsidRPr="00464024">
              <w:rPr>
                <w:lang w:val="en"/>
              </w:rPr>
              <w:t>There will be no paper records of clinical data used in this project</w:t>
            </w:r>
            <w:r w:rsidRPr="00464024">
              <w:rPr>
                <w:color w:val="0070C0"/>
                <w:lang w:val="en"/>
              </w:rPr>
              <w:t>.</w:t>
            </w:r>
            <w:r>
              <w:rPr>
                <w:color w:val="0070C0"/>
                <w:lang w:val="en"/>
              </w:rPr>
              <w:t xml:space="preserve">   </w:t>
            </w:r>
          </w:p>
          <w:p w14:paraId="644A491A" w14:textId="77777777" w:rsidR="00BC3D1D" w:rsidRDefault="00BC3D1D" w:rsidP="001D2A01">
            <w:pPr>
              <w:shd w:val="clear" w:color="auto" w:fill="FFFFFF" w:themeFill="background1"/>
              <w:spacing w:before="100" w:beforeAutospacing="1" w:after="100" w:afterAutospacing="1"/>
              <w:rPr>
                <w:rFonts w:eastAsia="Times New Roman"/>
                <w:color w:val="333333"/>
                <w:lang w:eastAsia="en-AU"/>
              </w:rPr>
            </w:pPr>
            <w:r>
              <w:rPr>
                <w:rFonts w:cstheme="minorHAnsi"/>
                <w:iCs/>
                <w:color w:val="000000"/>
                <w:bdr w:val="none" w:sz="0" w:space="0" w:color="auto" w:frame="1"/>
              </w:rPr>
              <w:t xml:space="preserve">Each participant will be given an ID number. The password protected </w:t>
            </w:r>
            <w:r>
              <w:rPr>
                <w:rFonts w:cstheme="minorHAnsi"/>
                <w:i/>
                <w:iCs/>
                <w:color w:val="000000"/>
                <w:bdr w:val="none" w:sz="0" w:space="0" w:color="auto" w:frame="1"/>
              </w:rPr>
              <w:t xml:space="preserve">identifiable </w:t>
            </w:r>
            <w:r>
              <w:rPr>
                <w:rFonts w:cstheme="minorHAnsi"/>
                <w:iCs/>
                <w:color w:val="000000"/>
                <w:bdr w:val="none" w:sz="0" w:space="0" w:color="auto" w:frame="1"/>
              </w:rPr>
              <w:t xml:space="preserve">spreadsheet containing the ID number, name, MRN and DOB will be kept on the Sydney Children’s Hospital and Westmead secure Respiratory Medicine department servers for the participants at each of those sites. A </w:t>
            </w:r>
            <w:r>
              <w:rPr>
                <w:rFonts w:cstheme="minorHAnsi"/>
                <w:i/>
                <w:iCs/>
                <w:color w:val="000000"/>
                <w:bdr w:val="none" w:sz="0" w:space="0" w:color="auto" w:frame="1"/>
              </w:rPr>
              <w:t>re-identifiable</w:t>
            </w:r>
            <w:r>
              <w:rPr>
                <w:rFonts w:cstheme="minorHAnsi"/>
                <w:iCs/>
                <w:color w:val="000000"/>
                <w:bdr w:val="none" w:sz="0" w:space="0" w:color="auto" w:frame="1"/>
              </w:rPr>
              <w:t xml:space="preserve"> (containing participant ID and no other identifiable information) password protected spreadsheet will be kept on Macquarie University’s Microsoft SharePoint/OneDrive drive, and will be accessible to the research team only through Microsoft Teams. Data in Microsoft OneDrive, SharePoint and Teams is kept securely at industry-standard levels as per the details in </w:t>
            </w:r>
            <w:r>
              <w:rPr>
                <w:rFonts w:cstheme="minorHAnsi"/>
                <w:iCs/>
                <w:color w:val="000000"/>
                <w:bdr w:val="none" w:sz="0" w:space="0" w:color="auto" w:frame="1"/>
              </w:rPr>
              <w:lastRenderedPageBreak/>
              <w:t>the footnote below. Data will be stored for 15 years after project completion and then deleted, by assigning those expiry requirements on the Microsoft Team for this project.</w:t>
            </w:r>
          </w:p>
          <w:p w14:paraId="10E35838" w14:textId="77777777" w:rsidR="00BC3D1D" w:rsidRDefault="00BC3D1D" w:rsidP="001D2A01">
            <w:pPr>
              <w:pStyle w:val="xmsonormal"/>
              <w:shd w:val="clear" w:color="auto" w:fill="FFFFFF"/>
              <w:spacing w:before="0" w:beforeAutospacing="0" w:after="0" w:afterAutospacing="0"/>
              <w:rPr>
                <w:rFonts w:ascii="inherit" w:hAnsi="inherit" w:cs="Calibri"/>
                <w:color w:val="000000"/>
                <w:sz w:val="18"/>
                <w:szCs w:val="18"/>
                <w:bdr w:val="none" w:sz="0" w:space="0" w:color="auto" w:frame="1"/>
              </w:rPr>
            </w:pPr>
            <w:r>
              <w:rPr>
                <w:rFonts w:ascii="inherit" w:hAnsi="inherit" w:cs="Calibri"/>
                <w:color w:val="000000"/>
                <w:sz w:val="18"/>
                <w:szCs w:val="18"/>
                <w:bdr w:val="none" w:sz="0" w:space="0" w:color="auto" w:frame="1"/>
              </w:rPr>
              <w:t>FOOTNOTE: Microsoft Teams is built on the same Office 365 environment used by Macquarie University. It delivers enterprise-grade security and compliance standards including being Tier C-compliant*. This includes the following standards: ISO 27001, ISO 27018, SSAE16 SOC 1 and SOC 2, HIPAA, and EU Model Clauses (EUMC). Teams also supports Cloud Security Alliance compliance. (*Services in compliance categories C and D have industry-leading compliance commitments and are enabled by default</w:t>
            </w:r>
            <w:proofErr w:type="gramStart"/>
            <w:r>
              <w:rPr>
                <w:rFonts w:ascii="inherit" w:hAnsi="inherit" w:cs="Calibri"/>
                <w:color w:val="000000"/>
                <w:sz w:val="18"/>
                <w:szCs w:val="18"/>
                <w:bdr w:val="none" w:sz="0" w:space="0" w:color="auto" w:frame="1"/>
              </w:rPr>
              <w:t>.)Users</w:t>
            </w:r>
            <w:proofErr w:type="gramEnd"/>
            <w:r>
              <w:rPr>
                <w:rFonts w:ascii="inherit" w:hAnsi="inherit" w:cs="Calibri"/>
                <w:color w:val="000000"/>
                <w:sz w:val="18"/>
                <w:szCs w:val="18"/>
                <w:bdr w:val="none" w:sz="0" w:space="0" w:color="auto" w:frame="1"/>
              </w:rPr>
              <w:t xml:space="preserve"> use the same </w:t>
            </w:r>
            <w:proofErr w:type="spellStart"/>
            <w:r>
              <w:rPr>
                <w:rFonts w:ascii="inherit" w:hAnsi="inherit" w:cs="Calibri"/>
                <w:color w:val="000000"/>
                <w:sz w:val="18"/>
                <w:szCs w:val="18"/>
                <w:bdr w:val="none" w:sz="0" w:space="0" w:color="auto" w:frame="1"/>
              </w:rPr>
              <w:t>OneID</w:t>
            </w:r>
            <w:proofErr w:type="spellEnd"/>
            <w:r>
              <w:rPr>
                <w:rFonts w:ascii="inherit" w:hAnsi="inherit" w:cs="Calibri"/>
                <w:color w:val="000000"/>
                <w:sz w:val="18"/>
                <w:szCs w:val="18"/>
                <w:bdr w:val="none" w:sz="0" w:space="0" w:color="auto" w:frame="1"/>
              </w:rPr>
              <w:t>/password to authenticate via a secure federated identity authentication mechanism with MQ Active directory in order to gain access to Microsoft Teams.</w:t>
            </w:r>
          </w:p>
          <w:p w14:paraId="7CBC13CA" w14:textId="77777777" w:rsidR="00BC3D1D" w:rsidRDefault="00BC3D1D" w:rsidP="001D2A01">
            <w:pPr>
              <w:pStyle w:val="xmsonormal"/>
              <w:shd w:val="clear" w:color="auto" w:fill="FFFFFF"/>
              <w:spacing w:before="0" w:beforeAutospacing="0" w:after="0" w:afterAutospacing="0"/>
              <w:rPr>
                <w:rFonts w:ascii="Calibri" w:hAnsi="Calibri" w:cs="Calibri"/>
                <w:color w:val="201F1E"/>
              </w:rPr>
            </w:pPr>
          </w:p>
          <w:p w14:paraId="5650161B" w14:textId="77777777" w:rsidR="00BC3D1D" w:rsidRDefault="00BC3D1D" w:rsidP="001D2A01">
            <w:pPr>
              <w:rPr>
                <w:color w:val="0070C0"/>
                <w:lang w:val="en"/>
              </w:rPr>
            </w:pPr>
          </w:p>
          <w:p w14:paraId="596CEF09" w14:textId="77777777" w:rsidR="00BC3D1D" w:rsidRPr="009B5076" w:rsidRDefault="00BC3D1D" w:rsidP="001D2A01">
            <w:pPr>
              <w:pStyle w:val="ListParagraph"/>
              <w:rPr>
                <w:color w:val="0070C0"/>
                <w:sz w:val="20"/>
                <w:lang w:val="en"/>
              </w:rPr>
            </w:pPr>
          </w:p>
          <w:p w14:paraId="431B1552" w14:textId="77777777" w:rsidR="00BC3D1D" w:rsidRPr="00322732" w:rsidRDefault="00BC3D1D" w:rsidP="001D2A01">
            <w:pPr>
              <w:rPr>
                <w:color w:val="0070C0"/>
                <w:lang w:val="en"/>
              </w:rPr>
            </w:pPr>
          </w:p>
        </w:tc>
      </w:tr>
      <w:tr w:rsidR="00BC3D1D" w14:paraId="7BE462F5" w14:textId="77777777" w:rsidTr="001D2A01">
        <w:tc>
          <w:tcPr>
            <w:tcW w:w="9016" w:type="dxa"/>
            <w:shd w:val="clear" w:color="auto" w:fill="DAEEF3" w:themeFill="accent5" w:themeFillTint="33"/>
          </w:tcPr>
          <w:p w14:paraId="0648FCAB" w14:textId="77777777" w:rsidR="00BC3D1D" w:rsidRDefault="00BC3D1D" w:rsidP="001D2A01">
            <w:pPr>
              <w:rPr>
                <w:b/>
                <w:lang w:val="en"/>
              </w:rPr>
            </w:pPr>
            <w:r w:rsidRPr="004D6B13">
              <w:rPr>
                <w:b/>
                <w:lang w:val="en"/>
              </w:rPr>
              <w:lastRenderedPageBreak/>
              <w:t>Access to data</w:t>
            </w:r>
          </w:p>
          <w:p w14:paraId="3911D34F" w14:textId="77777777" w:rsidR="00BC3D1D" w:rsidRPr="004D6B13" w:rsidRDefault="00BC3D1D" w:rsidP="001D2A01">
            <w:pPr>
              <w:rPr>
                <w:b/>
                <w:color w:val="0070C0"/>
                <w:lang w:val="en"/>
              </w:rPr>
            </w:pPr>
          </w:p>
        </w:tc>
      </w:tr>
      <w:tr w:rsidR="00BC3D1D" w14:paraId="04ECCDA2" w14:textId="77777777" w:rsidTr="001D2A01">
        <w:tc>
          <w:tcPr>
            <w:tcW w:w="9016" w:type="dxa"/>
          </w:tcPr>
          <w:p w14:paraId="03B5491E" w14:textId="77777777" w:rsidR="00BC3D1D" w:rsidRPr="00514905" w:rsidRDefault="00BC3D1D" w:rsidP="001D2A01">
            <w:pPr>
              <w:rPr>
                <w:lang w:val="en"/>
              </w:rPr>
            </w:pPr>
            <w:r w:rsidRPr="00514905">
              <w:rPr>
                <w:lang w:val="en"/>
              </w:rPr>
              <w:t>Access to data is limited to study investigators listed on the ethics application and approved in each site-specific approval.</w:t>
            </w:r>
          </w:p>
          <w:p w14:paraId="5CC2BDF7" w14:textId="77777777" w:rsidR="00BC3D1D" w:rsidRDefault="00BC3D1D" w:rsidP="001D2A01">
            <w:pPr>
              <w:pStyle w:val="ListParagraph"/>
              <w:rPr>
                <w:color w:val="0070C0"/>
                <w:sz w:val="20"/>
                <w:lang w:val="en"/>
              </w:rPr>
            </w:pPr>
          </w:p>
          <w:p w14:paraId="35FEA42B" w14:textId="77777777" w:rsidR="00BC3D1D" w:rsidRPr="009B5076" w:rsidRDefault="00BC3D1D" w:rsidP="001D2A01">
            <w:pPr>
              <w:pStyle w:val="ListParagraph"/>
              <w:rPr>
                <w:color w:val="0070C0"/>
                <w:sz w:val="20"/>
                <w:lang w:val="en"/>
              </w:rPr>
            </w:pPr>
          </w:p>
        </w:tc>
      </w:tr>
      <w:tr w:rsidR="00BC3D1D" w14:paraId="22B138A6" w14:textId="77777777" w:rsidTr="001D2A01">
        <w:tc>
          <w:tcPr>
            <w:tcW w:w="9016" w:type="dxa"/>
            <w:shd w:val="clear" w:color="auto" w:fill="DAEEF3" w:themeFill="accent5" w:themeFillTint="33"/>
          </w:tcPr>
          <w:p w14:paraId="0B996252" w14:textId="77777777" w:rsidR="00BC3D1D" w:rsidRDefault="00BC3D1D" w:rsidP="001D2A01">
            <w:pPr>
              <w:rPr>
                <w:b/>
                <w:lang w:val="en"/>
              </w:rPr>
            </w:pPr>
            <w:r w:rsidRPr="004D6B13">
              <w:rPr>
                <w:b/>
                <w:lang w:val="en"/>
              </w:rPr>
              <w:t xml:space="preserve">Research data storage </w:t>
            </w:r>
            <w:r>
              <w:rPr>
                <w:b/>
                <w:lang w:val="en"/>
              </w:rPr>
              <w:t>time</w:t>
            </w:r>
          </w:p>
          <w:p w14:paraId="165DAC8C" w14:textId="77777777" w:rsidR="00BC3D1D" w:rsidRPr="004D6B13" w:rsidRDefault="00BC3D1D" w:rsidP="001D2A01">
            <w:pPr>
              <w:rPr>
                <w:b/>
                <w:color w:val="0070C0"/>
                <w:lang w:val="en"/>
              </w:rPr>
            </w:pPr>
          </w:p>
        </w:tc>
      </w:tr>
      <w:tr w:rsidR="00BC3D1D" w14:paraId="32C12863" w14:textId="77777777" w:rsidTr="001D2A01">
        <w:tc>
          <w:tcPr>
            <w:tcW w:w="9016" w:type="dxa"/>
          </w:tcPr>
          <w:p w14:paraId="03D6FE37" w14:textId="77777777" w:rsidR="00BC3D1D" w:rsidRPr="00A81F81" w:rsidRDefault="00BC3D1D" w:rsidP="001D2A01">
            <w:pPr>
              <w:rPr>
                <w:lang w:val="en"/>
              </w:rPr>
            </w:pPr>
            <w:r w:rsidRPr="00A81F81">
              <w:rPr>
                <w:lang w:val="en"/>
              </w:rPr>
              <w:t xml:space="preserve">The study data will be stored for 15 years post completion / termination of the </w:t>
            </w:r>
            <w:proofErr w:type="gramStart"/>
            <w:r w:rsidRPr="00A81F81">
              <w:rPr>
                <w:lang w:val="en"/>
              </w:rPr>
              <w:t>study</w:t>
            </w:r>
            <w:proofErr w:type="gramEnd"/>
          </w:p>
          <w:p w14:paraId="69E34983" w14:textId="77777777" w:rsidR="00BC3D1D" w:rsidRDefault="00BC3D1D" w:rsidP="001D2A01">
            <w:pPr>
              <w:rPr>
                <w:color w:val="0070C0"/>
                <w:lang w:val="en"/>
              </w:rPr>
            </w:pPr>
          </w:p>
          <w:p w14:paraId="4F881602" w14:textId="77777777" w:rsidR="00BC3D1D" w:rsidRPr="009B5076" w:rsidRDefault="00BC3D1D" w:rsidP="001D2A01">
            <w:pPr>
              <w:rPr>
                <w:color w:val="0070C0"/>
                <w:lang w:val="en"/>
              </w:rPr>
            </w:pPr>
          </w:p>
        </w:tc>
      </w:tr>
      <w:tr w:rsidR="00BC3D1D" w14:paraId="503B34C6" w14:textId="77777777" w:rsidTr="001D2A01">
        <w:tc>
          <w:tcPr>
            <w:tcW w:w="9016" w:type="dxa"/>
            <w:shd w:val="clear" w:color="auto" w:fill="DAEEF3" w:themeFill="accent5" w:themeFillTint="33"/>
          </w:tcPr>
          <w:p w14:paraId="373739C1" w14:textId="77777777" w:rsidR="00BC3D1D" w:rsidRDefault="00BC3D1D" w:rsidP="001D2A01">
            <w:pPr>
              <w:rPr>
                <w:b/>
                <w:lang w:val="en"/>
              </w:rPr>
            </w:pPr>
            <w:r w:rsidRPr="004D6B13">
              <w:rPr>
                <w:b/>
                <w:lang w:val="en"/>
              </w:rPr>
              <w:t>Sharing and re-use of data</w:t>
            </w:r>
          </w:p>
          <w:p w14:paraId="5CAF6825" w14:textId="77777777" w:rsidR="00BC3D1D" w:rsidRPr="004D6B13" w:rsidRDefault="00BC3D1D" w:rsidP="001D2A01">
            <w:pPr>
              <w:rPr>
                <w:b/>
                <w:color w:val="0070C0"/>
                <w:lang w:val="en"/>
              </w:rPr>
            </w:pPr>
          </w:p>
        </w:tc>
      </w:tr>
      <w:tr w:rsidR="00BC3D1D" w14:paraId="1EDCB249" w14:textId="77777777" w:rsidTr="001D2A01">
        <w:tc>
          <w:tcPr>
            <w:tcW w:w="9016" w:type="dxa"/>
          </w:tcPr>
          <w:p w14:paraId="0A6467E6" w14:textId="77777777" w:rsidR="00BC3D1D" w:rsidRDefault="00BC3D1D" w:rsidP="001D2A01">
            <w:pPr>
              <w:rPr>
                <w:color w:val="0070C0"/>
                <w:lang w:val="en"/>
              </w:rPr>
            </w:pPr>
          </w:p>
          <w:p w14:paraId="48F29F79" w14:textId="77777777" w:rsidR="00BC3D1D" w:rsidRDefault="00BC3D1D" w:rsidP="001D2A01">
            <w:pPr>
              <w:rPr>
                <w:color w:val="0070C0"/>
                <w:lang w:val="en"/>
              </w:rPr>
            </w:pPr>
            <w:r>
              <w:rPr>
                <w:rFonts w:eastAsia="Times New Roman" w:cstheme="minorHAnsi"/>
                <w:color w:val="333333"/>
                <w:lang w:eastAsia="en-AU"/>
              </w:rPr>
              <w:t>There are no plans to share data in the future and no secondary uses are foreseen</w:t>
            </w:r>
          </w:p>
        </w:tc>
      </w:tr>
      <w:tr w:rsidR="00BC3D1D" w14:paraId="10E803BA" w14:textId="77777777" w:rsidTr="001D2A01">
        <w:tc>
          <w:tcPr>
            <w:tcW w:w="9016" w:type="dxa"/>
            <w:shd w:val="clear" w:color="auto" w:fill="DAEEF3" w:themeFill="accent5" w:themeFillTint="33"/>
          </w:tcPr>
          <w:p w14:paraId="13B05F62" w14:textId="77777777" w:rsidR="00BC3D1D" w:rsidRDefault="00BC3D1D" w:rsidP="001D2A01">
            <w:pPr>
              <w:rPr>
                <w:b/>
                <w:lang w:val="en"/>
              </w:rPr>
            </w:pPr>
            <w:r w:rsidRPr="004D6B13">
              <w:rPr>
                <w:b/>
                <w:lang w:val="en"/>
              </w:rPr>
              <w:t>Disposal of Data</w:t>
            </w:r>
          </w:p>
          <w:p w14:paraId="7047E34D" w14:textId="77777777" w:rsidR="00BC3D1D" w:rsidRPr="004D6B13" w:rsidRDefault="00BC3D1D" w:rsidP="001D2A01">
            <w:pPr>
              <w:rPr>
                <w:b/>
                <w:color w:val="0070C0"/>
                <w:lang w:val="en"/>
              </w:rPr>
            </w:pPr>
          </w:p>
        </w:tc>
      </w:tr>
      <w:tr w:rsidR="00BC3D1D" w14:paraId="4BCBA25C" w14:textId="77777777" w:rsidTr="001D2A01">
        <w:tc>
          <w:tcPr>
            <w:tcW w:w="9016" w:type="dxa"/>
          </w:tcPr>
          <w:p w14:paraId="2FE3A8B3" w14:textId="77777777" w:rsidR="00BC3D1D" w:rsidRPr="0000661D" w:rsidRDefault="00BC3D1D" w:rsidP="001D2A01">
            <w:pPr>
              <w:rPr>
                <w:lang w:val="en"/>
              </w:rPr>
            </w:pPr>
            <w:r w:rsidRPr="0000661D">
              <w:rPr>
                <w:lang w:val="en"/>
              </w:rPr>
              <w:t xml:space="preserve">Electronic data will be deleted – for more detail please see data storage section. </w:t>
            </w:r>
          </w:p>
        </w:tc>
      </w:tr>
    </w:tbl>
    <w:p w14:paraId="5E207A43" w14:textId="77777777" w:rsidR="00BC3D1D" w:rsidRDefault="00BC3D1D" w:rsidP="00BC3D1D"/>
    <w:tbl>
      <w:tblPr>
        <w:tblStyle w:val="TableGrid"/>
        <w:tblW w:w="0" w:type="auto"/>
        <w:tblLook w:val="04A0" w:firstRow="1" w:lastRow="0" w:firstColumn="1" w:lastColumn="0" w:noHBand="0" w:noVBand="1"/>
      </w:tblPr>
      <w:tblGrid>
        <w:gridCol w:w="9016"/>
      </w:tblGrid>
      <w:tr w:rsidR="00BC3D1D" w14:paraId="6CF87DCC" w14:textId="77777777" w:rsidTr="001D2A01">
        <w:tc>
          <w:tcPr>
            <w:tcW w:w="9016" w:type="dxa"/>
            <w:shd w:val="clear" w:color="auto" w:fill="E5DFEC" w:themeFill="accent4" w:themeFillTint="33"/>
          </w:tcPr>
          <w:p w14:paraId="1EFF4A30" w14:textId="77777777" w:rsidR="00BC3D1D" w:rsidRDefault="00BC3D1D" w:rsidP="001D2A01">
            <w:pPr>
              <w:pStyle w:val="ListParagraph"/>
              <w:numPr>
                <w:ilvl w:val="0"/>
                <w:numId w:val="35"/>
              </w:numPr>
              <w:spacing w:after="0" w:line="240" w:lineRule="auto"/>
              <w:rPr>
                <w:b/>
                <w:lang w:val="en"/>
              </w:rPr>
            </w:pPr>
            <w:r>
              <w:rPr>
                <w:b/>
                <w:lang w:val="en"/>
              </w:rPr>
              <w:t xml:space="preserve">Study Risks and Benefits </w:t>
            </w:r>
          </w:p>
          <w:p w14:paraId="42CDD1DA" w14:textId="77777777" w:rsidR="00BC3D1D" w:rsidRPr="00322732" w:rsidRDefault="00BC3D1D" w:rsidP="001D2A01">
            <w:pPr>
              <w:pStyle w:val="ListParagraph"/>
              <w:ind w:left="360"/>
              <w:rPr>
                <w:b/>
                <w:lang w:val="en"/>
              </w:rPr>
            </w:pPr>
          </w:p>
        </w:tc>
      </w:tr>
    </w:tbl>
    <w:p w14:paraId="13FEE0A4" w14:textId="77777777" w:rsidR="00BC3D1D" w:rsidRDefault="00BC3D1D" w:rsidP="00BC3D1D">
      <w:pPr>
        <w:rPr>
          <w:lang w:val="en"/>
        </w:rPr>
      </w:pPr>
    </w:p>
    <w:tbl>
      <w:tblPr>
        <w:tblStyle w:val="TableGrid"/>
        <w:tblW w:w="0" w:type="auto"/>
        <w:tblLook w:val="04A0" w:firstRow="1" w:lastRow="0" w:firstColumn="1" w:lastColumn="0" w:noHBand="0" w:noVBand="1"/>
      </w:tblPr>
      <w:tblGrid>
        <w:gridCol w:w="9016"/>
      </w:tblGrid>
      <w:tr w:rsidR="00BC3D1D" w14:paraId="299585DF" w14:textId="77777777" w:rsidTr="001D2A01">
        <w:tc>
          <w:tcPr>
            <w:tcW w:w="9016" w:type="dxa"/>
            <w:shd w:val="clear" w:color="auto" w:fill="DAEEF3" w:themeFill="accent5" w:themeFillTint="33"/>
          </w:tcPr>
          <w:p w14:paraId="33FCABDA" w14:textId="77777777" w:rsidR="00BC3D1D" w:rsidRPr="00004870" w:rsidRDefault="00BC3D1D" w:rsidP="001D2A01">
            <w:pPr>
              <w:rPr>
                <w:b/>
                <w:lang w:val="en"/>
              </w:rPr>
            </w:pPr>
            <w:r w:rsidRPr="00004870">
              <w:rPr>
                <w:b/>
                <w:lang w:val="en"/>
              </w:rPr>
              <w:t xml:space="preserve">Risks and Benefits </w:t>
            </w:r>
          </w:p>
          <w:p w14:paraId="7F598D7A" w14:textId="77777777" w:rsidR="00BC3D1D" w:rsidRDefault="00BC3D1D" w:rsidP="001D2A01">
            <w:pPr>
              <w:rPr>
                <w:lang w:val="en"/>
              </w:rPr>
            </w:pPr>
          </w:p>
        </w:tc>
      </w:tr>
      <w:tr w:rsidR="00BC3D1D" w14:paraId="2A4C08DF" w14:textId="77777777" w:rsidTr="001D2A01">
        <w:tc>
          <w:tcPr>
            <w:tcW w:w="9016" w:type="dxa"/>
          </w:tcPr>
          <w:p w14:paraId="683D7BEC" w14:textId="77777777" w:rsidR="00BC3D1D" w:rsidRPr="002B5DED" w:rsidRDefault="00BC3D1D" w:rsidP="001D2A01">
            <w:pPr>
              <w:rPr>
                <w:lang w:val="en"/>
              </w:rPr>
            </w:pPr>
            <w:bookmarkStart w:id="137" w:name="_Hlk40781357"/>
            <w:r w:rsidRPr="002B5DED">
              <w:rPr>
                <w:lang w:val="en"/>
              </w:rPr>
              <w:lastRenderedPageBreak/>
              <w:t xml:space="preserve">There is a risk to patient privacy and confidentiality during the retrospective data collection from the electronic medical record. This risk is mitigated by de-identifying the data and storing the data files securely as outlined in the data section of this protocol. </w:t>
            </w:r>
          </w:p>
          <w:bookmarkEnd w:id="137"/>
          <w:p w14:paraId="19C80A9E" w14:textId="77777777" w:rsidR="00BC3D1D" w:rsidRPr="00825706" w:rsidRDefault="00BC3D1D" w:rsidP="001D2A01">
            <w:pPr>
              <w:pStyle w:val="ListParagraph"/>
              <w:rPr>
                <w:color w:val="0070C0"/>
                <w:sz w:val="20"/>
                <w:lang w:val="en"/>
              </w:rPr>
            </w:pPr>
          </w:p>
        </w:tc>
      </w:tr>
    </w:tbl>
    <w:p w14:paraId="41FD12B3" w14:textId="77777777" w:rsidR="00BC3D1D" w:rsidRDefault="00BC3D1D" w:rsidP="00BC3D1D">
      <w:pPr>
        <w:rPr>
          <w:lang w:val="en"/>
        </w:rPr>
      </w:pPr>
    </w:p>
    <w:p w14:paraId="24C34601" w14:textId="77777777" w:rsidR="00BC3D1D" w:rsidRDefault="00BC3D1D" w:rsidP="00BC3D1D">
      <w:pPr>
        <w:rPr>
          <w:lang w:val="en"/>
        </w:rPr>
      </w:pPr>
    </w:p>
    <w:tbl>
      <w:tblPr>
        <w:tblStyle w:val="TableGrid"/>
        <w:tblW w:w="0" w:type="auto"/>
        <w:tblLook w:val="04A0" w:firstRow="1" w:lastRow="0" w:firstColumn="1" w:lastColumn="0" w:noHBand="0" w:noVBand="1"/>
      </w:tblPr>
      <w:tblGrid>
        <w:gridCol w:w="9016"/>
      </w:tblGrid>
      <w:tr w:rsidR="00BC3D1D" w14:paraId="4C0C06F8" w14:textId="77777777" w:rsidTr="001D2A01">
        <w:tc>
          <w:tcPr>
            <w:tcW w:w="9016" w:type="dxa"/>
            <w:shd w:val="clear" w:color="auto" w:fill="DAEEF3" w:themeFill="accent5" w:themeFillTint="33"/>
          </w:tcPr>
          <w:p w14:paraId="72615A32" w14:textId="77777777" w:rsidR="00BC3D1D" w:rsidRPr="00004870" w:rsidRDefault="00BC3D1D" w:rsidP="001D2A01">
            <w:pPr>
              <w:rPr>
                <w:b/>
                <w:lang w:val="en"/>
              </w:rPr>
            </w:pPr>
            <w:r>
              <w:rPr>
                <w:b/>
                <w:lang w:val="en"/>
              </w:rPr>
              <w:t xml:space="preserve">Links to other Resources and Templates </w:t>
            </w:r>
          </w:p>
          <w:p w14:paraId="1BCE1518" w14:textId="77777777" w:rsidR="00BC3D1D" w:rsidRDefault="00BC3D1D" w:rsidP="001D2A01">
            <w:pPr>
              <w:rPr>
                <w:lang w:val="en"/>
              </w:rPr>
            </w:pPr>
          </w:p>
        </w:tc>
      </w:tr>
      <w:tr w:rsidR="00BC3D1D" w14:paraId="3D2D6E0E" w14:textId="77777777" w:rsidTr="001D2A01">
        <w:tc>
          <w:tcPr>
            <w:tcW w:w="9016" w:type="dxa"/>
          </w:tcPr>
          <w:p w14:paraId="04743C5A" w14:textId="77777777" w:rsidR="00BC3D1D" w:rsidRDefault="00BC3D1D" w:rsidP="001D2A01"/>
          <w:p w14:paraId="7A3BFD84" w14:textId="77777777" w:rsidR="00BC3D1D" w:rsidRDefault="00BC3D1D" w:rsidP="001D2A01">
            <w:hyperlink r:id="rId18" w:history="1">
              <w:r>
                <w:rPr>
                  <w:rStyle w:val="Hyperlink"/>
                </w:rPr>
                <w:t>https://www.schn.health.nsw.gov.au/research/ethics-governance/ethics/lnr</w:t>
              </w:r>
            </w:hyperlink>
          </w:p>
          <w:p w14:paraId="6A79B353" w14:textId="77777777" w:rsidR="00BC3D1D" w:rsidRDefault="00BC3D1D" w:rsidP="001D2A01">
            <w:pPr>
              <w:rPr>
                <w:color w:val="0070C0"/>
                <w:lang w:val="en"/>
              </w:rPr>
            </w:pPr>
            <w:hyperlink r:id="rId19" w:history="1">
              <w:r w:rsidRPr="00EE5792">
                <w:rPr>
                  <w:rStyle w:val="Hyperlink"/>
                </w:rPr>
                <w:t>https://www.schn.health.nsw.gov.au/research/ethics-governance/ethics/resources-templates</w:t>
              </w:r>
            </w:hyperlink>
          </w:p>
          <w:p w14:paraId="59E17974" w14:textId="77777777" w:rsidR="00BC3D1D" w:rsidRDefault="00BC3D1D" w:rsidP="001D2A01">
            <w:pPr>
              <w:rPr>
                <w:color w:val="0070C0"/>
                <w:lang w:val="en"/>
              </w:rPr>
            </w:pPr>
          </w:p>
          <w:p w14:paraId="39FD2C1C" w14:textId="77777777" w:rsidR="00BC3D1D" w:rsidRDefault="00BC3D1D" w:rsidP="001D2A01">
            <w:pPr>
              <w:rPr>
                <w:color w:val="0070C0"/>
                <w:lang w:val="en"/>
              </w:rPr>
            </w:pPr>
          </w:p>
          <w:p w14:paraId="40920743" w14:textId="77777777" w:rsidR="00BC3D1D" w:rsidRPr="00AE1251" w:rsidRDefault="00BC3D1D" w:rsidP="001D2A01">
            <w:pPr>
              <w:rPr>
                <w:color w:val="0070C0"/>
                <w:lang w:val="en"/>
              </w:rPr>
            </w:pPr>
          </w:p>
        </w:tc>
      </w:tr>
    </w:tbl>
    <w:p w14:paraId="12E3EB53" w14:textId="77777777" w:rsidR="00BC3D1D" w:rsidRPr="00AE1251" w:rsidRDefault="00BC3D1D" w:rsidP="00BC3D1D"/>
    <w:p w14:paraId="4CC799A1" w14:textId="77777777" w:rsidR="00BC3D1D" w:rsidRPr="00B550C7" w:rsidRDefault="00BC3D1D" w:rsidP="00BC3D1D">
      <w:pPr>
        <w:rPr>
          <w:lang w:val="en"/>
        </w:rPr>
      </w:pPr>
    </w:p>
    <w:p w14:paraId="205DA476" w14:textId="77777777" w:rsidR="00BC3D1D" w:rsidRPr="00014584" w:rsidRDefault="00BC3D1D" w:rsidP="00BC3D1D">
      <w:pPr>
        <w:rPr>
          <w:rFonts w:cs="Arial"/>
        </w:rPr>
      </w:pPr>
    </w:p>
    <w:p w14:paraId="6F7C9D07" w14:textId="77777777" w:rsidR="0A54B96A" w:rsidRPr="00E4789D" w:rsidRDefault="0A54B96A"/>
    <w:sectPr w:rsidR="0A54B96A" w:rsidRPr="00E4789D" w:rsidSect="00100120">
      <w:pgSz w:w="11906" w:h="16838" w:code="9"/>
      <w:pgMar w:top="1080" w:right="1440" w:bottom="900" w:left="1440" w:header="454" w:footer="17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78DBE" w14:textId="77777777" w:rsidR="00DE49EA" w:rsidRDefault="00DE49EA" w:rsidP="00F5681B">
      <w:pPr>
        <w:spacing w:before="0" w:line="240" w:lineRule="auto"/>
      </w:pPr>
      <w:r>
        <w:separator/>
      </w:r>
    </w:p>
  </w:endnote>
  <w:endnote w:type="continuationSeparator" w:id="0">
    <w:p w14:paraId="5B24064A" w14:textId="77777777" w:rsidR="00DE49EA" w:rsidRDefault="00DE49EA" w:rsidP="00F5681B">
      <w:pPr>
        <w:spacing w:before="0" w:line="240" w:lineRule="auto"/>
      </w:pPr>
      <w:r>
        <w:continuationSeparator/>
      </w:r>
    </w:p>
  </w:endnote>
  <w:endnote w:type="continuationNotice" w:id="1">
    <w:p w14:paraId="26BD9C81" w14:textId="77777777" w:rsidR="00DE49EA" w:rsidRDefault="00DE49E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26BCA" w14:textId="60AFD649" w:rsidR="00100120" w:rsidRDefault="00100120" w:rsidP="00D568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737C">
      <w:rPr>
        <w:rStyle w:val="PageNumber"/>
        <w:noProof/>
      </w:rPr>
      <w:t>2</w:t>
    </w:r>
    <w:r>
      <w:rPr>
        <w:rStyle w:val="PageNumber"/>
      </w:rPr>
      <w:fldChar w:fldCharType="end"/>
    </w:r>
  </w:p>
  <w:p w14:paraId="46CCBA82" w14:textId="77777777" w:rsidR="00210E2A" w:rsidRDefault="00210E2A" w:rsidP="00100120">
    <w:pPr>
      <w:pStyle w:val="Footer"/>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0E95A" w14:textId="0C82E1F6" w:rsidR="00125BCF" w:rsidRDefault="00125BCF" w:rsidP="00125BCF">
    <w:pPr>
      <w:pStyle w:val="Footer"/>
      <w:pBdr>
        <w:bottom w:val="single" w:sz="6" w:space="1" w:color="auto"/>
      </w:pBdr>
      <w:tabs>
        <w:tab w:val="clear" w:pos="8400"/>
      </w:tabs>
      <w:ind w:left="567"/>
      <w:jc w:val="right"/>
      <w:rPr>
        <w:rFonts w:ascii="Calibri" w:hAnsi="Calibri"/>
        <w:sz w:val="16"/>
        <w:szCs w:val="16"/>
      </w:rPr>
    </w:pPr>
  </w:p>
  <w:p w14:paraId="43BBB183" w14:textId="3E634325" w:rsidR="00210E2A" w:rsidRPr="008E2E62" w:rsidRDefault="00F41E62" w:rsidP="00125BCF">
    <w:pPr>
      <w:pStyle w:val="Footer"/>
      <w:tabs>
        <w:tab w:val="clear" w:pos="8400"/>
        <w:tab w:val="clear" w:pos="8787"/>
        <w:tab w:val="right" w:pos="10206"/>
      </w:tabs>
      <w:ind w:left="567"/>
    </w:pPr>
    <w:r>
      <w:rPr>
        <w:rFonts w:ascii="Calibri" w:hAnsi="Calibri"/>
        <w:sz w:val="16"/>
        <w:szCs w:val="16"/>
      </w:rPr>
      <w:fldChar w:fldCharType="begin"/>
    </w:r>
    <w:r>
      <w:rPr>
        <w:rFonts w:ascii="Calibri" w:hAnsi="Calibri"/>
        <w:sz w:val="16"/>
        <w:szCs w:val="16"/>
      </w:rPr>
      <w:instrText xml:space="preserve"> FILENAME  \* MERGEFORMAT </w:instrText>
    </w:r>
    <w:r>
      <w:rPr>
        <w:rFonts w:ascii="Calibri" w:hAnsi="Calibri"/>
        <w:sz w:val="16"/>
        <w:szCs w:val="16"/>
      </w:rPr>
      <w:fldChar w:fldCharType="separate"/>
    </w:r>
    <w:r w:rsidR="006D6362">
      <w:rPr>
        <w:rFonts w:ascii="Calibri" w:hAnsi="Calibri"/>
        <w:noProof/>
        <w:sz w:val="16"/>
        <w:szCs w:val="16"/>
      </w:rPr>
      <w:t>Research Collaboration Agreement (29.11.2019) (1)</w:t>
    </w:r>
    <w:r>
      <w:rPr>
        <w:rFonts w:ascii="Calibri" w:hAnsi="Calibri"/>
        <w:sz w:val="16"/>
        <w:szCs w:val="16"/>
      </w:rPr>
      <w:fldChar w:fldCharType="end"/>
    </w:r>
    <w:r w:rsidR="00210E2A">
      <w:rPr>
        <w:rFonts w:ascii="Calibri" w:hAnsi="Calibri"/>
        <w:sz w:val="16"/>
        <w:szCs w:val="16"/>
      </w:rPr>
      <w:tab/>
    </w:r>
    <w:sdt>
      <w:sdtPr>
        <w:id w:val="-2101398314"/>
        <w:docPartObj>
          <w:docPartGallery w:val="Page Numbers (Bottom of Page)"/>
          <w:docPartUnique/>
        </w:docPartObj>
      </w:sdtPr>
      <w:sdtEndPr>
        <w:rPr>
          <w:noProof/>
        </w:rPr>
      </w:sdtEndPr>
      <w:sdtContent>
        <w:r w:rsidR="00210E2A">
          <w:fldChar w:fldCharType="begin"/>
        </w:r>
        <w:r w:rsidR="00210E2A">
          <w:instrText xml:space="preserve"> PAGE   \* MERGEFORMAT </w:instrText>
        </w:r>
        <w:r w:rsidR="00210E2A">
          <w:fldChar w:fldCharType="separate"/>
        </w:r>
        <w:r w:rsidR="0037737C">
          <w:rPr>
            <w:noProof/>
          </w:rPr>
          <w:t>9</w:t>
        </w:r>
        <w:r w:rsidR="00210E2A">
          <w:rPr>
            <w:noProof/>
          </w:rPr>
          <w:fldChar w:fldCharType="end"/>
        </w:r>
      </w:sdtContent>
    </w:sdt>
  </w:p>
  <w:p w14:paraId="1295CF8D" w14:textId="77777777" w:rsidR="00210E2A" w:rsidRDefault="00210E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B6CDB" w14:textId="6EE05CA3" w:rsidR="00210E2A" w:rsidRPr="008E2E62" w:rsidRDefault="00CA1526" w:rsidP="00D14418">
    <w:pPr>
      <w:pStyle w:val="Footer"/>
      <w:tabs>
        <w:tab w:val="clear" w:pos="8400"/>
      </w:tabs>
      <w:jc w:val="right"/>
    </w:pPr>
    <w:r>
      <w:rPr>
        <w:rFonts w:ascii="Calibri" w:hAnsi="Calibri"/>
        <w:sz w:val="16"/>
        <w:szCs w:val="16"/>
      </w:rPr>
      <w:fldChar w:fldCharType="begin"/>
    </w:r>
    <w:r>
      <w:rPr>
        <w:rFonts w:ascii="Calibri" w:hAnsi="Calibri"/>
        <w:sz w:val="16"/>
        <w:szCs w:val="16"/>
      </w:rPr>
      <w:instrText xml:space="preserve"> FILENAME  \* MERGEFORMAT </w:instrText>
    </w:r>
    <w:r>
      <w:rPr>
        <w:rFonts w:ascii="Calibri" w:hAnsi="Calibri"/>
        <w:sz w:val="16"/>
        <w:szCs w:val="16"/>
      </w:rPr>
      <w:fldChar w:fldCharType="separate"/>
    </w:r>
    <w:r w:rsidR="006D6362">
      <w:rPr>
        <w:rFonts w:ascii="Calibri" w:hAnsi="Calibri"/>
        <w:noProof/>
        <w:sz w:val="16"/>
        <w:szCs w:val="16"/>
      </w:rPr>
      <w:t>Research Collaboration Agreement (29.11.2019) (1)</w:t>
    </w:r>
    <w:r>
      <w:rPr>
        <w:rFonts w:ascii="Calibri" w:hAnsi="Calibri"/>
        <w:sz w:val="16"/>
        <w:szCs w:val="16"/>
      </w:rPr>
      <w:fldChar w:fldCharType="end"/>
    </w:r>
    <w:r w:rsidR="00210E2A">
      <w:rPr>
        <w:rFonts w:ascii="Calibri" w:hAnsi="Calibri"/>
        <w:sz w:val="16"/>
        <w:szCs w:val="16"/>
      </w:rPr>
      <w:tab/>
    </w:r>
    <w:sdt>
      <w:sdtPr>
        <w:id w:val="900099135"/>
        <w:docPartObj>
          <w:docPartGallery w:val="Page Numbers (Bottom of Page)"/>
          <w:docPartUnique/>
        </w:docPartObj>
      </w:sdtPr>
      <w:sdtEndPr>
        <w:rPr>
          <w:noProof/>
        </w:rPr>
      </w:sdtEndPr>
      <w:sdtContent>
        <w:r w:rsidR="00210E2A">
          <w:fldChar w:fldCharType="begin"/>
        </w:r>
        <w:r w:rsidR="00210E2A">
          <w:instrText xml:space="preserve"> PAGE   \* MERGEFORMAT </w:instrText>
        </w:r>
        <w:r w:rsidR="00210E2A">
          <w:fldChar w:fldCharType="separate"/>
        </w:r>
        <w:r w:rsidR="0037737C">
          <w:rPr>
            <w:noProof/>
          </w:rPr>
          <w:t>10</w:t>
        </w:r>
        <w:r w:rsidR="00210E2A">
          <w:rPr>
            <w:noProof/>
          </w:rPr>
          <w:fldChar w:fldCharType="end"/>
        </w:r>
        <w:r w:rsidR="00F1618E">
          <w:rPr>
            <w:noProof/>
          </w:rPr>
          <w:t xml:space="preserve"> </w:t>
        </w:r>
      </w:sdtContent>
    </w:sdt>
  </w:p>
  <w:p w14:paraId="4BABD903" w14:textId="77777777" w:rsidR="00210E2A" w:rsidRDefault="00210E2A" w:rsidP="00D14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53358" w14:textId="77777777" w:rsidR="00DE49EA" w:rsidRDefault="00DE49EA" w:rsidP="00F5681B">
      <w:pPr>
        <w:spacing w:before="0" w:line="240" w:lineRule="auto"/>
      </w:pPr>
      <w:r>
        <w:separator/>
      </w:r>
    </w:p>
  </w:footnote>
  <w:footnote w:type="continuationSeparator" w:id="0">
    <w:p w14:paraId="4AB444FD" w14:textId="77777777" w:rsidR="00DE49EA" w:rsidRDefault="00DE49EA" w:rsidP="00F5681B">
      <w:pPr>
        <w:spacing w:before="0" w:line="240" w:lineRule="auto"/>
      </w:pPr>
      <w:r>
        <w:continuationSeparator/>
      </w:r>
    </w:p>
  </w:footnote>
  <w:footnote w:type="continuationNotice" w:id="1">
    <w:p w14:paraId="7E63DCC4" w14:textId="77777777" w:rsidR="00DE49EA" w:rsidRDefault="00DE49E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19947" w14:textId="77777777" w:rsidR="00210E2A" w:rsidRDefault="00210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7610DC0C"/>
    <w:lvl w:ilvl="0">
      <w:start w:val="1"/>
      <w:numFmt w:val="bullet"/>
      <w:pStyle w:val="ListBullet5"/>
      <w:lvlText w:val=""/>
      <w:lvlJc w:val="left"/>
      <w:pPr>
        <w:tabs>
          <w:tab w:val="num" w:pos="720"/>
        </w:tabs>
        <w:ind w:left="720" w:hanging="720"/>
      </w:pPr>
      <w:rPr>
        <w:rFonts w:ascii="Wingdings" w:hAnsi="Wingdings" w:hint="default"/>
      </w:rPr>
    </w:lvl>
  </w:abstractNum>
  <w:abstractNum w:abstractNumId="1" w15:restartNumberingAfterBreak="0">
    <w:nsid w:val="FFFFFF82"/>
    <w:multiLevelType w:val="multilevel"/>
    <w:tmpl w:val="499424A6"/>
    <w:lvl w:ilvl="0">
      <w:start w:val="1"/>
      <w:numFmt w:val="bullet"/>
      <w:pStyle w:val="ListBullet3"/>
      <w:lvlText w:val=""/>
      <w:lvlJc w:val="left"/>
      <w:pPr>
        <w:tabs>
          <w:tab w:val="num" w:pos="720"/>
        </w:tabs>
        <w:ind w:left="720" w:hanging="72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B24DFC"/>
    <w:multiLevelType w:val="hybridMultilevel"/>
    <w:tmpl w:val="EF2AA74E"/>
    <w:lvl w:ilvl="0" w:tplc="B142E622">
      <w:start w:val="1"/>
      <w:numFmt w:val="lowerRoman"/>
      <w:pStyle w:val="H4Subroman"/>
      <w:lvlText w:val="(%1)"/>
      <w:lvlJc w:val="left"/>
      <w:pPr>
        <w:ind w:left="2174"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15:restartNumberingAfterBreak="0">
    <w:nsid w:val="16476737"/>
    <w:multiLevelType w:val="hybridMultilevel"/>
    <w:tmpl w:val="E15AD3C8"/>
    <w:lvl w:ilvl="0" w:tplc="1C147406">
      <w:start w:val="1"/>
      <w:numFmt w:val="decimal"/>
      <w:pStyle w:val="Heading12"/>
      <w:lvlText w:val="12.%1"/>
      <w:lvlJc w:val="left"/>
      <w:pPr>
        <w:ind w:left="1440" w:hanging="360"/>
      </w:pPr>
      <w:rPr>
        <w:rFonts w:hint="default"/>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693468C"/>
    <w:multiLevelType w:val="hybridMultilevel"/>
    <w:tmpl w:val="43E4D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4C1DA0"/>
    <w:multiLevelType w:val="hybridMultilevel"/>
    <w:tmpl w:val="571056E2"/>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850616"/>
    <w:multiLevelType w:val="multilevel"/>
    <w:tmpl w:val="23D4FE96"/>
    <w:lvl w:ilvl="0">
      <w:start w:val="1"/>
      <w:numFmt w:val="decimal"/>
      <w:lvlText w:val="%1."/>
      <w:lvlJc w:val="left"/>
      <w:pPr>
        <w:tabs>
          <w:tab w:val="num" w:pos="720"/>
        </w:tabs>
        <w:ind w:left="720" w:hanging="720"/>
      </w:pPr>
      <w:rPr>
        <w:rFonts w:ascii="Arial" w:hAnsi="Arial" w:cs="Arial" w:hint="default"/>
        <w:b/>
        <w:i w:val="0"/>
        <w:sz w:val="20"/>
        <w:szCs w:val="24"/>
      </w:rPr>
    </w:lvl>
    <w:lvl w:ilvl="1">
      <w:start w:val="1"/>
      <w:numFmt w:val="decimal"/>
      <w:pStyle w:val="Level11"/>
      <w:lvlText w:val="%1.%2"/>
      <w:lvlJc w:val="left"/>
      <w:pPr>
        <w:tabs>
          <w:tab w:val="num" w:pos="706"/>
        </w:tabs>
        <w:ind w:left="706" w:hanging="706"/>
      </w:pPr>
      <w:rPr>
        <w:rFonts w:ascii="Arial" w:hAnsi="Arial" w:cs="Arial" w:hint="default"/>
        <w:b/>
        <w:i w:val="0"/>
        <w:sz w:val="20"/>
      </w:rPr>
    </w:lvl>
    <w:lvl w:ilvl="2">
      <w:start w:val="1"/>
      <w:numFmt w:val="lowerLetter"/>
      <w:lvlText w:val="(%3)"/>
      <w:lvlJc w:val="left"/>
      <w:pPr>
        <w:tabs>
          <w:tab w:val="num" w:pos="1430"/>
        </w:tabs>
        <w:ind w:left="1430" w:hanging="720"/>
      </w:pPr>
      <w:rPr>
        <w:rFonts w:ascii="Arial" w:hAnsi="Arial" w:cs="Arial" w:hint="default"/>
        <w:b w:val="0"/>
        <w:i w:val="0"/>
        <w:sz w:val="20"/>
      </w:rPr>
    </w:lvl>
    <w:lvl w:ilvl="3">
      <w:start w:val="1"/>
      <w:numFmt w:val="lowerRoman"/>
      <w:lvlText w:val="(%4)"/>
      <w:lvlJc w:val="left"/>
      <w:pPr>
        <w:tabs>
          <w:tab w:val="num" w:pos="2160"/>
        </w:tabs>
        <w:ind w:left="2160" w:hanging="720"/>
      </w:pPr>
      <w:rPr>
        <w:rFonts w:ascii="Arial" w:eastAsia="SimSun" w:hAnsi="Arial" w:cs="Times New Roman" w:hint="default"/>
        <w:b w:val="0"/>
        <w:i w:val="0"/>
        <w:sz w:val="20"/>
      </w:rPr>
    </w:lvl>
    <w:lvl w:ilvl="4">
      <w:start w:val="1"/>
      <w:numFmt w:val="upperLetter"/>
      <w:lvlText w:val="(%5)"/>
      <w:lvlJc w:val="left"/>
      <w:pPr>
        <w:tabs>
          <w:tab w:val="num" w:pos="2880"/>
        </w:tabs>
        <w:ind w:left="2880" w:hanging="720"/>
      </w:pPr>
      <w:rPr>
        <w:rFonts w:ascii="Arial" w:hAnsi="Arial" w:cs="Arial" w:hint="default"/>
        <w:b w:val="0"/>
        <w:i w:val="0"/>
        <w:sz w:val="20"/>
      </w:rPr>
    </w:lvl>
    <w:lvl w:ilvl="5">
      <w:start w:val="1"/>
      <w:numFmt w:val="upperRoman"/>
      <w:lvlText w:val="(%6)"/>
      <w:lvlJc w:val="left"/>
      <w:pPr>
        <w:tabs>
          <w:tab w:val="num" w:pos="3600"/>
        </w:tabs>
        <w:ind w:left="3600" w:hanging="720"/>
      </w:pPr>
      <w:rPr>
        <w:rFonts w:ascii="Arial" w:hAnsi="Arial" w:cs="Arial" w:hint="default"/>
        <w:b w:val="0"/>
        <w:i w:val="0"/>
        <w:sz w:val="20"/>
      </w:rPr>
    </w:lvl>
    <w:lvl w:ilvl="6">
      <w:start w:val="1"/>
      <w:numFmt w:val="none"/>
      <w:suff w:val="nothing"/>
      <w:lvlText w:val=""/>
      <w:lvlJc w:val="left"/>
      <w:pPr>
        <w:ind w:left="0" w:firstLine="0"/>
      </w:pPr>
      <w:rPr>
        <w:rFonts w:ascii="Arial" w:hAnsi="Arial" w:cs="Arial" w:hint="default"/>
        <w:b w:val="0"/>
        <w:sz w:val="20"/>
      </w:rPr>
    </w:lvl>
    <w:lvl w:ilvl="7">
      <w:start w:val="1"/>
      <w:numFmt w:val="none"/>
      <w:suff w:val="nothing"/>
      <w:lvlText w:val=""/>
      <w:lvlJc w:val="left"/>
      <w:pPr>
        <w:ind w:left="0" w:firstLine="0"/>
      </w:pPr>
      <w:rPr>
        <w:rFonts w:ascii="Arial" w:hAnsi="Arial" w:cs="Arial" w:hint="default"/>
        <w:b w:val="0"/>
        <w:sz w:val="20"/>
      </w:rPr>
    </w:lvl>
    <w:lvl w:ilvl="8">
      <w:start w:val="1"/>
      <w:numFmt w:val="none"/>
      <w:suff w:val="nothing"/>
      <w:lvlText w:val=""/>
      <w:lvlJc w:val="left"/>
      <w:pPr>
        <w:ind w:left="0" w:firstLine="0"/>
      </w:pPr>
      <w:rPr>
        <w:rFonts w:ascii="Arial" w:hAnsi="Arial" w:cs="Arial" w:hint="default"/>
        <w:b w:val="0"/>
        <w:sz w:val="20"/>
      </w:rPr>
    </w:lvl>
  </w:abstractNum>
  <w:abstractNum w:abstractNumId="7" w15:restartNumberingAfterBreak="0">
    <w:nsid w:val="1BC63813"/>
    <w:multiLevelType w:val="hybridMultilevel"/>
    <w:tmpl w:val="FE56F4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AB3A23"/>
    <w:multiLevelType w:val="multilevel"/>
    <w:tmpl w:val="B804EE84"/>
    <w:name w:val="ScheduleHeadingList"/>
    <w:lvl w:ilvl="0">
      <w:start w:val="1"/>
      <w:numFmt w:val="decimal"/>
      <w:pStyle w:val="Schedule"/>
      <w:suff w:val="nothing"/>
      <w:lvlText w:val="Schedule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9490D02"/>
    <w:multiLevelType w:val="hybridMultilevel"/>
    <w:tmpl w:val="571056E2"/>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2079EF"/>
    <w:multiLevelType w:val="hybridMultilevel"/>
    <w:tmpl w:val="115C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41B4E"/>
    <w:multiLevelType w:val="hybridMultilevel"/>
    <w:tmpl w:val="0F2EC0E8"/>
    <w:lvl w:ilvl="0" w:tplc="04162A1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30561D"/>
    <w:multiLevelType w:val="hybridMultilevel"/>
    <w:tmpl w:val="C0308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FC5676"/>
    <w:multiLevelType w:val="hybridMultilevel"/>
    <w:tmpl w:val="AEF0B61E"/>
    <w:lvl w:ilvl="0" w:tplc="7D64EC8E">
      <w:start w:val="1"/>
      <w:numFmt w:val="decimal"/>
      <w:pStyle w:val="Heading1"/>
      <w:lvlText w:val="%1."/>
      <w:lvlJc w:val="left"/>
      <w:pPr>
        <w:tabs>
          <w:tab w:val="num" w:pos="720"/>
        </w:tabs>
        <w:ind w:left="720" w:hanging="720"/>
      </w:pPr>
      <w:rPr>
        <w:rFonts w:ascii="Arial" w:hAnsi="Arial" w:cs="Arial" w:hint="default"/>
        <w:b/>
        <w:i w:val="0"/>
        <w:sz w:val="20"/>
        <w:szCs w:val="24"/>
      </w:rPr>
    </w:lvl>
    <w:lvl w:ilvl="1" w:tplc="A91AE024">
      <w:start w:val="1"/>
      <w:numFmt w:val="decimal"/>
      <w:pStyle w:val="Heading2"/>
      <w:lvlText w:val="%1.%2"/>
      <w:lvlJc w:val="left"/>
      <w:pPr>
        <w:tabs>
          <w:tab w:val="num" w:pos="706"/>
        </w:tabs>
        <w:ind w:left="706" w:hanging="706"/>
      </w:pPr>
      <w:rPr>
        <w:rFonts w:ascii="Arial" w:hAnsi="Arial" w:cs="Arial" w:hint="default"/>
        <w:b/>
        <w:i w:val="0"/>
        <w:sz w:val="20"/>
      </w:rPr>
    </w:lvl>
    <w:lvl w:ilvl="2" w:tplc="4B3A7572">
      <w:start w:val="1"/>
      <w:numFmt w:val="lowerLetter"/>
      <w:pStyle w:val="Heading3"/>
      <w:lvlText w:val="(%3)"/>
      <w:lvlJc w:val="left"/>
      <w:pPr>
        <w:tabs>
          <w:tab w:val="num" w:pos="1430"/>
        </w:tabs>
        <w:ind w:left="1430" w:hanging="720"/>
      </w:pPr>
      <w:rPr>
        <w:rFonts w:ascii="Arial" w:hAnsi="Arial" w:cs="Arial" w:hint="default"/>
        <w:b w:val="0"/>
        <w:i w:val="0"/>
        <w:sz w:val="20"/>
      </w:rPr>
    </w:lvl>
    <w:lvl w:ilvl="3" w:tplc="38766418">
      <w:start w:val="1"/>
      <w:numFmt w:val="lowerRoman"/>
      <w:pStyle w:val="Leveli"/>
      <w:lvlText w:val="(%4)"/>
      <w:lvlJc w:val="left"/>
      <w:pPr>
        <w:tabs>
          <w:tab w:val="num" w:pos="2160"/>
        </w:tabs>
        <w:ind w:left="2160" w:hanging="720"/>
      </w:pPr>
      <w:rPr>
        <w:rFonts w:ascii="Arial" w:eastAsia="SimSun" w:hAnsi="Arial" w:cs="Times New Roman" w:hint="default"/>
        <w:b w:val="0"/>
        <w:i w:val="0"/>
        <w:sz w:val="20"/>
      </w:rPr>
    </w:lvl>
    <w:lvl w:ilvl="4" w:tplc="850A6FBC">
      <w:start w:val="1"/>
      <w:numFmt w:val="upperLetter"/>
      <w:pStyle w:val="LevelA"/>
      <w:lvlText w:val="(%5)"/>
      <w:lvlJc w:val="left"/>
      <w:pPr>
        <w:tabs>
          <w:tab w:val="num" w:pos="2880"/>
        </w:tabs>
        <w:ind w:left="2880" w:hanging="720"/>
      </w:pPr>
      <w:rPr>
        <w:rFonts w:ascii="Arial" w:hAnsi="Arial" w:cs="Arial" w:hint="default"/>
        <w:b w:val="0"/>
        <w:i w:val="0"/>
        <w:sz w:val="20"/>
      </w:rPr>
    </w:lvl>
    <w:lvl w:ilvl="5" w:tplc="21C6F5E0">
      <w:start w:val="1"/>
      <w:numFmt w:val="upperRoman"/>
      <w:pStyle w:val="LevelI0"/>
      <w:lvlText w:val="(%6)"/>
      <w:lvlJc w:val="left"/>
      <w:pPr>
        <w:tabs>
          <w:tab w:val="num" w:pos="3600"/>
        </w:tabs>
        <w:ind w:left="3600" w:hanging="720"/>
      </w:pPr>
      <w:rPr>
        <w:rFonts w:ascii="Arial" w:hAnsi="Arial" w:cs="Arial" w:hint="default"/>
        <w:b w:val="0"/>
        <w:i w:val="0"/>
        <w:sz w:val="20"/>
      </w:rPr>
    </w:lvl>
    <w:lvl w:ilvl="6" w:tplc="25D4B530">
      <w:start w:val="1"/>
      <w:numFmt w:val="none"/>
      <w:suff w:val="nothing"/>
      <w:lvlText w:val=""/>
      <w:lvlJc w:val="left"/>
      <w:pPr>
        <w:ind w:left="0" w:firstLine="0"/>
      </w:pPr>
      <w:rPr>
        <w:rFonts w:ascii="Arial" w:hAnsi="Arial" w:cs="Arial" w:hint="default"/>
        <w:b w:val="0"/>
        <w:sz w:val="20"/>
      </w:rPr>
    </w:lvl>
    <w:lvl w:ilvl="7" w:tplc="6F94F2BE">
      <w:start w:val="1"/>
      <w:numFmt w:val="none"/>
      <w:suff w:val="nothing"/>
      <w:lvlText w:val=""/>
      <w:lvlJc w:val="left"/>
      <w:pPr>
        <w:ind w:left="0" w:firstLine="0"/>
      </w:pPr>
      <w:rPr>
        <w:rFonts w:ascii="Arial" w:hAnsi="Arial" w:cs="Arial" w:hint="default"/>
        <w:b w:val="0"/>
        <w:sz w:val="20"/>
      </w:rPr>
    </w:lvl>
    <w:lvl w:ilvl="8" w:tplc="05B691A6">
      <w:start w:val="1"/>
      <w:numFmt w:val="none"/>
      <w:suff w:val="nothing"/>
      <w:lvlText w:val=""/>
      <w:lvlJc w:val="left"/>
      <w:pPr>
        <w:ind w:left="0" w:firstLine="0"/>
      </w:pPr>
      <w:rPr>
        <w:rFonts w:ascii="Arial" w:hAnsi="Arial" w:cs="Arial" w:hint="default"/>
        <w:b w:val="0"/>
        <w:sz w:val="20"/>
      </w:rPr>
    </w:lvl>
  </w:abstractNum>
  <w:abstractNum w:abstractNumId="14" w15:restartNumberingAfterBreak="0">
    <w:nsid w:val="565C4F85"/>
    <w:multiLevelType w:val="hybridMultilevel"/>
    <w:tmpl w:val="8340D5CC"/>
    <w:lvl w:ilvl="0" w:tplc="3F06479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371349"/>
    <w:multiLevelType w:val="multilevel"/>
    <w:tmpl w:val="04069278"/>
    <w:lvl w:ilvl="0">
      <w:start w:val="1"/>
      <w:numFmt w:val="decimal"/>
      <w:lvlText w:val="%1."/>
      <w:lvlJc w:val="left"/>
      <w:pPr>
        <w:tabs>
          <w:tab w:val="num" w:pos="720"/>
        </w:tabs>
        <w:ind w:left="720" w:hanging="720"/>
      </w:pPr>
      <w:rPr>
        <w:rFonts w:ascii="Arial" w:hAnsi="Arial" w:cs="Arial" w:hint="default"/>
        <w:b/>
        <w:i w:val="0"/>
        <w:sz w:val="20"/>
        <w:szCs w:val="24"/>
      </w:rPr>
    </w:lvl>
    <w:lvl w:ilvl="1">
      <w:start w:val="1"/>
      <w:numFmt w:val="decimal"/>
      <w:lvlText w:val="%1.%2"/>
      <w:lvlJc w:val="left"/>
      <w:pPr>
        <w:tabs>
          <w:tab w:val="num" w:pos="706"/>
        </w:tabs>
        <w:ind w:left="706" w:hanging="706"/>
      </w:pPr>
      <w:rPr>
        <w:rFonts w:ascii="Arial" w:hAnsi="Arial" w:cs="Arial" w:hint="default"/>
        <w:b/>
        <w:i w:val="0"/>
        <w:sz w:val="20"/>
      </w:rPr>
    </w:lvl>
    <w:lvl w:ilvl="2">
      <w:start w:val="1"/>
      <w:numFmt w:val="lowerLetter"/>
      <w:pStyle w:val="Levela0"/>
      <w:lvlText w:val="(%3)"/>
      <w:lvlJc w:val="left"/>
      <w:pPr>
        <w:tabs>
          <w:tab w:val="num" w:pos="1430"/>
        </w:tabs>
        <w:ind w:left="1430" w:hanging="720"/>
      </w:pPr>
      <w:rPr>
        <w:rFonts w:ascii="Arial" w:hAnsi="Arial" w:cs="Arial" w:hint="default"/>
        <w:b w:val="0"/>
        <w:i w:val="0"/>
        <w:sz w:val="20"/>
      </w:rPr>
    </w:lvl>
    <w:lvl w:ilvl="3">
      <w:start w:val="1"/>
      <w:numFmt w:val="lowerRoman"/>
      <w:lvlText w:val="(%4)"/>
      <w:lvlJc w:val="left"/>
      <w:pPr>
        <w:tabs>
          <w:tab w:val="num" w:pos="2160"/>
        </w:tabs>
        <w:ind w:left="2160" w:hanging="720"/>
      </w:pPr>
      <w:rPr>
        <w:rFonts w:ascii="Arial" w:eastAsia="SimSun" w:hAnsi="Arial" w:cs="Times New Roman" w:hint="default"/>
        <w:b w:val="0"/>
        <w:i w:val="0"/>
        <w:sz w:val="20"/>
      </w:rPr>
    </w:lvl>
    <w:lvl w:ilvl="4">
      <w:start w:val="1"/>
      <w:numFmt w:val="upperLetter"/>
      <w:lvlText w:val="(%5)"/>
      <w:lvlJc w:val="left"/>
      <w:pPr>
        <w:tabs>
          <w:tab w:val="num" w:pos="2880"/>
        </w:tabs>
        <w:ind w:left="2880" w:hanging="720"/>
      </w:pPr>
      <w:rPr>
        <w:rFonts w:ascii="Arial" w:hAnsi="Arial" w:cs="Arial" w:hint="default"/>
        <w:b w:val="0"/>
        <w:i w:val="0"/>
        <w:sz w:val="20"/>
      </w:rPr>
    </w:lvl>
    <w:lvl w:ilvl="5">
      <w:start w:val="1"/>
      <w:numFmt w:val="upperRoman"/>
      <w:lvlText w:val="(%6)"/>
      <w:lvlJc w:val="left"/>
      <w:pPr>
        <w:tabs>
          <w:tab w:val="num" w:pos="3600"/>
        </w:tabs>
        <w:ind w:left="3600" w:hanging="720"/>
      </w:pPr>
      <w:rPr>
        <w:rFonts w:ascii="Arial" w:hAnsi="Arial" w:cs="Arial" w:hint="default"/>
        <w:b w:val="0"/>
        <w:i w:val="0"/>
        <w:sz w:val="20"/>
      </w:rPr>
    </w:lvl>
    <w:lvl w:ilvl="6">
      <w:start w:val="1"/>
      <w:numFmt w:val="none"/>
      <w:suff w:val="nothing"/>
      <w:lvlText w:val=""/>
      <w:lvlJc w:val="left"/>
      <w:pPr>
        <w:ind w:left="0" w:firstLine="0"/>
      </w:pPr>
      <w:rPr>
        <w:rFonts w:ascii="Arial" w:hAnsi="Arial" w:cs="Arial" w:hint="default"/>
        <w:b w:val="0"/>
        <w:sz w:val="20"/>
      </w:rPr>
    </w:lvl>
    <w:lvl w:ilvl="7">
      <w:start w:val="1"/>
      <w:numFmt w:val="none"/>
      <w:suff w:val="nothing"/>
      <w:lvlText w:val=""/>
      <w:lvlJc w:val="left"/>
      <w:pPr>
        <w:ind w:left="0" w:firstLine="0"/>
      </w:pPr>
      <w:rPr>
        <w:rFonts w:ascii="Arial" w:hAnsi="Arial" w:cs="Arial" w:hint="default"/>
        <w:b w:val="0"/>
        <w:sz w:val="20"/>
      </w:rPr>
    </w:lvl>
    <w:lvl w:ilvl="8">
      <w:start w:val="1"/>
      <w:numFmt w:val="none"/>
      <w:suff w:val="nothing"/>
      <w:lvlText w:val=""/>
      <w:lvlJc w:val="left"/>
      <w:pPr>
        <w:ind w:left="0" w:firstLine="0"/>
      </w:pPr>
      <w:rPr>
        <w:rFonts w:ascii="Arial" w:hAnsi="Arial" w:cs="Arial" w:hint="default"/>
        <w:b w:val="0"/>
        <w:sz w:val="20"/>
      </w:rPr>
    </w:lvl>
  </w:abstractNum>
  <w:abstractNum w:abstractNumId="16" w15:restartNumberingAfterBreak="0">
    <w:nsid w:val="61764796"/>
    <w:multiLevelType w:val="multilevel"/>
    <w:tmpl w:val="85CC4458"/>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20"/>
        </w:tabs>
        <w:ind w:left="720" w:hanging="720"/>
      </w:pPr>
      <w:rPr>
        <w:rFonts w:hint="default"/>
      </w:rPr>
    </w:lvl>
    <w:lvl w:ilvl="2">
      <w:start w:val="1"/>
      <w:numFmt w:val="decimal"/>
      <w:pStyle w:val="sch3"/>
      <w:lvlText w:val="%2.%3"/>
      <w:lvlJc w:val="left"/>
      <w:pPr>
        <w:tabs>
          <w:tab w:val="num" w:pos="720"/>
        </w:tabs>
        <w:ind w:left="720" w:hanging="720"/>
      </w:pPr>
      <w:rPr>
        <w:rFonts w:hint="default"/>
      </w:rPr>
    </w:lvl>
    <w:lvl w:ilvl="3">
      <w:start w:val="1"/>
      <w:numFmt w:val="lowerLetter"/>
      <w:pStyle w:val="sch4"/>
      <w:lvlText w:val="(%4)"/>
      <w:lvlJc w:val="left"/>
      <w:pPr>
        <w:tabs>
          <w:tab w:val="num" w:pos="1440"/>
        </w:tabs>
        <w:ind w:left="1440" w:hanging="720"/>
      </w:pPr>
      <w:rPr>
        <w:rFonts w:ascii="Arial" w:hAnsi="Arial" w:cs="Arial" w:hint="default"/>
        <w:sz w:val="20"/>
        <w:szCs w:val="20"/>
      </w:rPr>
    </w:lvl>
    <w:lvl w:ilvl="4">
      <w:start w:val="1"/>
      <w:numFmt w:val="lowerRoman"/>
      <w:pStyle w:val="sch5"/>
      <w:lvlText w:val="(%5)"/>
      <w:lvlJc w:val="left"/>
      <w:pPr>
        <w:tabs>
          <w:tab w:val="num" w:pos="2160"/>
        </w:tabs>
        <w:ind w:left="2160" w:hanging="720"/>
      </w:pPr>
      <w:rPr>
        <w:rFonts w:hint="default"/>
      </w:rPr>
    </w:lvl>
    <w:lvl w:ilvl="5">
      <w:start w:val="1"/>
      <w:numFmt w:val="upperLetter"/>
      <w:pStyle w:val="sch6"/>
      <w:lvlText w:val="(%6)"/>
      <w:lvlJc w:val="left"/>
      <w:pPr>
        <w:tabs>
          <w:tab w:val="num" w:pos="2880"/>
        </w:tabs>
        <w:ind w:left="2880" w:hanging="720"/>
      </w:pPr>
      <w:rPr>
        <w:rFonts w:hint="default"/>
      </w:rPr>
    </w:lvl>
    <w:lvl w:ilvl="6">
      <w:start w:val="1"/>
      <w:numFmt w:val="upperRoman"/>
      <w:pStyle w:val="sch7"/>
      <w:lvlText w:val="(%7)"/>
      <w:lvlJc w:val="left"/>
      <w:pPr>
        <w:tabs>
          <w:tab w:val="num" w:pos="3600"/>
        </w:tabs>
        <w:ind w:left="3600" w:hanging="72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62005F02"/>
    <w:multiLevelType w:val="hybridMultilevel"/>
    <w:tmpl w:val="5FA81FC8"/>
    <w:lvl w:ilvl="0" w:tplc="2190EF90">
      <w:start w:val="1"/>
      <w:numFmt w:val="decimal"/>
      <w:pStyle w:val="Level1"/>
      <w:lvlText w:val="%1."/>
      <w:lvlJc w:val="left"/>
      <w:pPr>
        <w:tabs>
          <w:tab w:val="num" w:pos="720"/>
        </w:tabs>
        <w:ind w:left="720" w:hanging="720"/>
      </w:pPr>
      <w:rPr>
        <w:rFonts w:ascii="Arial" w:hAnsi="Arial" w:cs="Arial" w:hint="default"/>
        <w:b/>
        <w:i w:val="0"/>
        <w:sz w:val="20"/>
        <w:szCs w:val="24"/>
      </w:rPr>
    </w:lvl>
    <w:lvl w:ilvl="1" w:tplc="EDB27BA4">
      <w:start w:val="1"/>
      <w:numFmt w:val="decimal"/>
      <w:lvlText w:val="%1.%2"/>
      <w:lvlJc w:val="left"/>
      <w:pPr>
        <w:tabs>
          <w:tab w:val="num" w:pos="706"/>
        </w:tabs>
        <w:ind w:left="706" w:hanging="706"/>
      </w:pPr>
      <w:rPr>
        <w:rFonts w:ascii="Arial" w:hAnsi="Arial" w:cs="Arial" w:hint="default"/>
        <w:b/>
        <w:i w:val="0"/>
        <w:sz w:val="20"/>
      </w:rPr>
    </w:lvl>
    <w:lvl w:ilvl="2" w:tplc="B4C4796C">
      <w:start w:val="1"/>
      <w:numFmt w:val="lowerLetter"/>
      <w:lvlText w:val="(%3)"/>
      <w:lvlJc w:val="left"/>
      <w:pPr>
        <w:tabs>
          <w:tab w:val="num" w:pos="1430"/>
        </w:tabs>
        <w:ind w:left="1430" w:hanging="720"/>
      </w:pPr>
      <w:rPr>
        <w:rFonts w:ascii="Arial" w:hAnsi="Arial" w:cs="Arial" w:hint="default"/>
        <w:b w:val="0"/>
        <w:i w:val="0"/>
        <w:sz w:val="20"/>
      </w:rPr>
    </w:lvl>
    <w:lvl w:ilvl="3" w:tplc="AEC89D9A">
      <w:start w:val="1"/>
      <w:numFmt w:val="lowerRoman"/>
      <w:lvlText w:val="(%4)"/>
      <w:lvlJc w:val="left"/>
      <w:pPr>
        <w:tabs>
          <w:tab w:val="num" w:pos="2160"/>
        </w:tabs>
        <w:ind w:left="2160" w:hanging="720"/>
      </w:pPr>
      <w:rPr>
        <w:rFonts w:ascii="Arial" w:eastAsia="SimSun" w:hAnsi="Arial" w:cs="Times New Roman" w:hint="default"/>
        <w:b w:val="0"/>
        <w:i w:val="0"/>
        <w:sz w:val="20"/>
      </w:rPr>
    </w:lvl>
    <w:lvl w:ilvl="4" w:tplc="9078E2AC">
      <w:start w:val="1"/>
      <w:numFmt w:val="upperLetter"/>
      <w:lvlText w:val="(%5)"/>
      <w:lvlJc w:val="left"/>
      <w:pPr>
        <w:tabs>
          <w:tab w:val="num" w:pos="2880"/>
        </w:tabs>
        <w:ind w:left="2880" w:hanging="720"/>
      </w:pPr>
      <w:rPr>
        <w:rFonts w:ascii="Arial" w:hAnsi="Arial" w:cs="Arial" w:hint="default"/>
        <w:b w:val="0"/>
        <w:i w:val="0"/>
        <w:sz w:val="20"/>
      </w:rPr>
    </w:lvl>
    <w:lvl w:ilvl="5" w:tplc="6F465066">
      <w:start w:val="1"/>
      <w:numFmt w:val="upperRoman"/>
      <w:lvlText w:val="(%6)"/>
      <w:lvlJc w:val="left"/>
      <w:pPr>
        <w:tabs>
          <w:tab w:val="num" w:pos="3600"/>
        </w:tabs>
        <w:ind w:left="3600" w:hanging="720"/>
      </w:pPr>
      <w:rPr>
        <w:rFonts w:ascii="Arial" w:hAnsi="Arial" w:cs="Arial" w:hint="default"/>
        <w:b w:val="0"/>
        <w:i w:val="0"/>
        <w:sz w:val="20"/>
      </w:rPr>
    </w:lvl>
    <w:lvl w:ilvl="6" w:tplc="C50E2284">
      <w:start w:val="1"/>
      <w:numFmt w:val="none"/>
      <w:suff w:val="nothing"/>
      <w:lvlText w:val=""/>
      <w:lvlJc w:val="left"/>
      <w:pPr>
        <w:ind w:left="0" w:firstLine="0"/>
      </w:pPr>
      <w:rPr>
        <w:rFonts w:ascii="Arial" w:hAnsi="Arial" w:cs="Arial" w:hint="default"/>
        <w:b w:val="0"/>
        <w:sz w:val="20"/>
      </w:rPr>
    </w:lvl>
    <w:lvl w:ilvl="7" w:tplc="9992F426">
      <w:start w:val="1"/>
      <w:numFmt w:val="none"/>
      <w:suff w:val="nothing"/>
      <w:lvlText w:val=""/>
      <w:lvlJc w:val="left"/>
      <w:pPr>
        <w:ind w:left="0" w:firstLine="0"/>
      </w:pPr>
      <w:rPr>
        <w:rFonts w:ascii="Arial" w:hAnsi="Arial" w:cs="Arial" w:hint="default"/>
        <w:b w:val="0"/>
        <w:sz w:val="20"/>
      </w:rPr>
    </w:lvl>
    <w:lvl w:ilvl="8" w:tplc="1F4AE06A">
      <w:start w:val="1"/>
      <w:numFmt w:val="none"/>
      <w:suff w:val="nothing"/>
      <w:lvlText w:val=""/>
      <w:lvlJc w:val="left"/>
      <w:pPr>
        <w:ind w:left="0" w:firstLine="0"/>
      </w:pPr>
      <w:rPr>
        <w:rFonts w:ascii="Arial" w:hAnsi="Arial" w:cs="Arial" w:hint="default"/>
        <w:b w:val="0"/>
        <w:sz w:val="20"/>
      </w:rPr>
    </w:lvl>
  </w:abstractNum>
  <w:abstractNum w:abstractNumId="18" w15:restartNumberingAfterBreak="0">
    <w:nsid w:val="65164683"/>
    <w:multiLevelType w:val="hybridMultilevel"/>
    <w:tmpl w:val="82E86F8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E562054"/>
    <w:multiLevelType w:val="hybridMultilevel"/>
    <w:tmpl w:val="126AC06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276616D"/>
    <w:multiLevelType w:val="hybridMultilevel"/>
    <w:tmpl w:val="126AC06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8"/>
  </w:num>
  <w:num w:numId="3">
    <w:abstractNumId w:val="1"/>
  </w:num>
  <w:num w:numId="4">
    <w:abstractNumId w:val="0"/>
  </w:num>
  <w:num w:numId="5">
    <w:abstractNumId w:val="16"/>
  </w:num>
  <w:num w:numId="6">
    <w:abstractNumId w:val="3"/>
  </w:num>
  <w:num w:numId="7">
    <w:abstractNumId w:val="10"/>
  </w:num>
  <w:num w:numId="8">
    <w:abstractNumId w:val="6"/>
  </w:num>
  <w:num w:numId="9">
    <w:abstractNumId w:val="15"/>
  </w:num>
  <w:num w:numId="10">
    <w:abstractNumId w:val="13"/>
  </w:num>
  <w:num w:numId="11">
    <w:abstractNumId w:val="2"/>
  </w:num>
  <w:num w:numId="12">
    <w:abstractNumId w:val="18"/>
  </w:num>
  <w:num w:numId="13">
    <w:abstractNumId w:val="13"/>
  </w:num>
  <w:num w:numId="14">
    <w:abstractNumId w:val="2"/>
  </w:num>
  <w:num w:numId="15">
    <w:abstractNumId w:val="2"/>
    <w:lvlOverride w:ilvl="0">
      <w:startOverride w:val="1"/>
    </w:lvlOverride>
  </w:num>
  <w:num w:numId="16">
    <w:abstractNumId w:val="2"/>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3"/>
  </w:num>
  <w:num w:numId="32">
    <w:abstractNumId w:val="13"/>
  </w:num>
  <w:num w:numId="33">
    <w:abstractNumId w:val="7"/>
  </w:num>
  <w:num w:numId="34">
    <w:abstractNumId w:val="9"/>
  </w:num>
  <w:num w:numId="35">
    <w:abstractNumId w:val="20"/>
  </w:num>
  <w:num w:numId="36">
    <w:abstractNumId w:val="4"/>
  </w:num>
  <w:num w:numId="37">
    <w:abstractNumId w:val="12"/>
  </w:num>
  <w:num w:numId="38">
    <w:abstractNumId w:val="5"/>
  </w:num>
  <w:num w:numId="39">
    <w:abstractNumId w:val="11"/>
  </w:num>
  <w:num w:numId="40">
    <w:abstractNumId w:val="14"/>
  </w:num>
  <w:num w:numId="41">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7CC"/>
    <w:rsid w:val="000011E2"/>
    <w:rsid w:val="0000173D"/>
    <w:rsid w:val="00001D39"/>
    <w:rsid w:val="0000275B"/>
    <w:rsid w:val="000029F0"/>
    <w:rsid w:val="00004079"/>
    <w:rsid w:val="00006574"/>
    <w:rsid w:val="00007964"/>
    <w:rsid w:val="000110F5"/>
    <w:rsid w:val="00012B34"/>
    <w:rsid w:val="00013E5D"/>
    <w:rsid w:val="00014584"/>
    <w:rsid w:val="00014751"/>
    <w:rsid w:val="000152E3"/>
    <w:rsid w:val="000161C5"/>
    <w:rsid w:val="00016F39"/>
    <w:rsid w:val="0002032A"/>
    <w:rsid w:val="00020D5F"/>
    <w:rsid w:val="00021939"/>
    <w:rsid w:val="0002193F"/>
    <w:rsid w:val="000234E7"/>
    <w:rsid w:val="0002420C"/>
    <w:rsid w:val="00024BDD"/>
    <w:rsid w:val="0002756D"/>
    <w:rsid w:val="00030F4B"/>
    <w:rsid w:val="00033ABB"/>
    <w:rsid w:val="00033BE7"/>
    <w:rsid w:val="000351A1"/>
    <w:rsid w:val="000353DB"/>
    <w:rsid w:val="00036A8C"/>
    <w:rsid w:val="00036B9C"/>
    <w:rsid w:val="0004172C"/>
    <w:rsid w:val="00043F1B"/>
    <w:rsid w:val="0005076B"/>
    <w:rsid w:val="000510B6"/>
    <w:rsid w:val="000511E8"/>
    <w:rsid w:val="00053218"/>
    <w:rsid w:val="00053B5F"/>
    <w:rsid w:val="000546D6"/>
    <w:rsid w:val="00056223"/>
    <w:rsid w:val="00057308"/>
    <w:rsid w:val="000607EB"/>
    <w:rsid w:val="00060D1E"/>
    <w:rsid w:val="000611F7"/>
    <w:rsid w:val="0007092D"/>
    <w:rsid w:val="000727D7"/>
    <w:rsid w:val="000735D4"/>
    <w:rsid w:val="00074584"/>
    <w:rsid w:val="00075DD7"/>
    <w:rsid w:val="00076EC8"/>
    <w:rsid w:val="00080CDE"/>
    <w:rsid w:val="000819C9"/>
    <w:rsid w:val="0008283D"/>
    <w:rsid w:val="00082C48"/>
    <w:rsid w:val="00083B04"/>
    <w:rsid w:val="0008688C"/>
    <w:rsid w:val="00090843"/>
    <w:rsid w:val="000949E6"/>
    <w:rsid w:val="000A1288"/>
    <w:rsid w:val="000A17B3"/>
    <w:rsid w:val="000A1823"/>
    <w:rsid w:val="000A2949"/>
    <w:rsid w:val="000A34C4"/>
    <w:rsid w:val="000A64C2"/>
    <w:rsid w:val="000B0043"/>
    <w:rsid w:val="000B2D13"/>
    <w:rsid w:val="000B4926"/>
    <w:rsid w:val="000B523B"/>
    <w:rsid w:val="000B5936"/>
    <w:rsid w:val="000B6EAE"/>
    <w:rsid w:val="000C1925"/>
    <w:rsid w:val="000C4209"/>
    <w:rsid w:val="000C6A01"/>
    <w:rsid w:val="000C73AD"/>
    <w:rsid w:val="000C76E0"/>
    <w:rsid w:val="000D0030"/>
    <w:rsid w:val="000D116B"/>
    <w:rsid w:val="000D6019"/>
    <w:rsid w:val="000D612C"/>
    <w:rsid w:val="000D6AA4"/>
    <w:rsid w:val="000D7FEA"/>
    <w:rsid w:val="000E2652"/>
    <w:rsid w:val="000E7CC2"/>
    <w:rsid w:val="000F0200"/>
    <w:rsid w:val="000F22B1"/>
    <w:rsid w:val="000F2C52"/>
    <w:rsid w:val="000F3B86"/>
    <w:rsid w:val="000F3D87"/>
    <w:rsid w:val="000F4EAB"/>
    <w:rsid w:val="000F53E8"/>
    <w:rsid w:val="000F6A05"/>
    <w:rsid w:val="00100120"/>
    <w:rsid w:val="00101470"/>
    <w:rsid w:val="00103B1E"/>
    <w:rsid w:val="001053C5"/>
    <w:rsid w:val="00110421"/>
    <w:rsid w:val="00111C4D"/>
    <w:rsid w:val="00112216"/>
    <w:rsid w:val="0011267B"/>
    <w:rsid w:val="00112BA3"/>
    <w:rsid w:val="001160A1"/>
    <w:rsid w:val="00116353"/>
    <w:rsid w:val="00121490"/>
    <w:rsid w:val="00121C78"/>
    <w:rsid w:val="00122C5A"/>
    <w:rsid w:val="00123063"/>
    <w:rsid w:val="00125614"/>
    <w:rsid w:val="00125BCF"/>
    <w:rsid w:val="00127E77"/>
    <w:rsid w:val="00130D51"/>
    <w:rsid w:val="00130F3F"/>
    <w:rsid w:val="00131ABA"/>
    <w:rsid w:val="00132A3B"/>
    <w:rsid w:val="0013370F"/>
    <w:rsid w:val="0013661D"/>
    <w:rsid w:val="001371F8"/>
    <w:rsid w:val="00137AC0"/>
    <w:rsid w:val="001418D8"/>
    <w:rsid w:val="00142B81"/>
    <w:rsid w:val="00142F55"/>
    <w:rsid w:val="001454A9"/>
    <w:rsid w:val="0014587B"/>
    <w:rsid w:val="001464B4"/>
    <w:rsid w:val="00147998"/>
    <w:rsid w:val="00151044"/>
    <w:rsid w:val="00155026"/>
    <w:rsid w:val="0015678B"/>
    <w:rsid w:val="00156D1A"/>
    <w:rsid w:val="00157835"/>
    <w:rsid w:val="00157B50"/>
    <w:rsid w:val="00160DF2"/>
    <w:rsid w:val="001627CB"/>
    <w:rsid w:val="00163B8E"/>
    <w:rsid w:val="00164E10"/>
    <w:rsid w:val="00165F51"/>
    <w:rsid w:val="00166AB8"/>
    <w:rsid w:val="00171B3B"/>
    <w:rsid w:val="00171BF2"/>
    <w:rsid w:val="00175B0C"/>
    <w:rsid w:val="00176B56"/>
    <w:rsid w:val="0018161C"/>
    <w:rsid w:val="00183207"/>
    <w:rsid w:val="0018555B"/>
    <w:rsid w:val="001903AC"/>
    <w:rsid w:val="00192512"/>
    <w:rsid w:val="0019439B"/>
    <w:rsid w:val="00196DAA"/>
    <w:rsid w:val="00196F66"/>
    <w:rsid w:val="001A0FF1"/>
    <w:rsid w:val="001A219A"/>
    <w:rsid w:val="001A34F9"/>
    <w:rsid w:val="001A35F6"/>
    <w:rsid w:val="001A5531"/>
    <w:rsid w:val="001A5700"/>
    <w:rsid w:val="001A5E2D"/>
    <w:rsid w:val="001A60C6"/>
    <w:rsid w:val="001A6436"/>
    <w:rsid w:val="001B09BD"/>
    <w:rsid w:val="001B488D"/>
    <w:rsid w:val="001B4A40"/>
    <w:rsid w:val="001C0963"/>
    <w:rsid w:val="001C1B03"/>
    <w:rsid w:val="001C20ED"/>
    <w:rsid w:val="001C3DD4"/>
    <w:rsid w:val="001C3E92"/>
    <w:rsid w:val="001C47B7"/>
    <w:rsid w:val="001C49CD"/>
    <w:rsid w:val="001D3548"/>
    <w:rsid w:val="001D3AEA"/>
    <w:rsid w:val="001E02AC"/>
    <w:rsid w:val="001E1353"/>
    <w:rsid w:val="001E2CC6"/>
    <w:rsid w:val="001E68D4"/>
    <w:rsid w:val="001E7CB8"/>
    <w:rsid w:val="001F1B1D"/>
    <w:rsid w:val="001F2801"/>
    <w:rsid w:val="001F50AF"/>
    <w:rsid w:val="001F6D80"/>
    <w:rsid w:val="001F70CD"/>
    <w:rsid w:val="002029D2"/>
    <w:rsid w:val="0020357A"/>
    <w:rsid w:val="002059EA"/>
    <w:rsid w:val="0020682C"/>
    <w:rsid w:val="002068F6"/>
    <w:rsid w:val="00206C5A"/>
    <w:rsid w:val="0020798C"/>
    <w:rsid w:val="0021032D"/>
    <w:rsid w:val="00210E2A"/>
    <w:rsid w:val="00210E4E"/>
    <w:rsid w:val="002111DE"/>
    <w:rsid w:val="00212B4A"/>
    <w:rsid w:val="00212D51"/>
    <w:rsid w:val="00213EBD"/>
    <w:rsid w:val="0021464B"/>
    <w:rsid w:val="00216CC6"/>
    <w:rsid w:val="00220944"/>
    <w:rsid w:val="00221311"/>
    <w:rsid w:val="0022318D"/>
    <w:rsid w:val="00224425"/>
    <w:rsid w:val="00225BBB"/>
    <w:rsid w:val="0022735A"/>
    <w:rsid w:val="002300B1"/>
    <w:rsid w:val="0023144C"/>
    <w:rsid w:val="00231CB5"/>
    <w:rsid w:val="00231CD4"/>
    <w:rsid w:val="00232438"/>
    <w:rsid w:val="00233F58"/>
    <w:rsid w:val="00235BF1"/>
    <w:rsid w:val="0023609A"/>
    <w:rsid w:val="002365B6"/>
    <w:rsid w:val="00237738"/>
    <w:rsid w:val="00240D94"/>
    <w:rsid w:val="0024478C"/>
    <w:rsid w:val="002523B3"/>
    <w:rsid w:val="00252A0E"/>
    <w:rsid w:val="002530ED"/>
    <w:rsid w:val="00254880"/>
    <w:rsid w:val="00256083"/>
    <w:rsid w:val="0025798F"/>
    <w:rsid w:val="002601DB"/>
    <w:rsid w:val="002606F6"/>
    <w:rsid w:val="00261CCA"/>
    <w:rsid w:val="00263967"/>
    <w:rsid w:val="00263BEF"/>
    <w:rsid w:val="0026531B"/>
    <w:rsid w:val="00265A19"/>
    <w:rsid w:val="00267BAE"/>
    <w:rsid w:val="002702BF"/>
    <w:rsid w:val="002705C1"/>
    <w:rsid w:val="00270DDD"/>
    <w:rsid w:val="0027201D"/>
    <w:rsid w:val="00272271"/>
    <w:rsid w:val="00274861"/>
    <w:rsid w:val="00274B47"/>
    <w:rsid w:val="00274D37"/>
    <w:rsid w:val="0028307F"/>
    <w:rsid w:val="00286C40"/>
    <w:rsid w:val="00287551"/>
    <w:rsid w:val="002879F8"/>
    <w:rsid w:val="00291BA0"/>
    <w:rsid w:val="00291F09"/>
    <w:rsid w:val="00292648"/>
    <w:rsid w:val="00293CED"/>
    <w:rsid w:val="00297679"/>
    <w:rsid w:val="00297BF5"/>
    <w:rsid w:val="002A1FE7"/>
    <w:rsid w:val="002A275E"/>
    <w:rsid w:val="002A2B43"/>
    <w:rsid w:val="002A2C1D"/>
    <w:rsid w:val="002A3F53"/>
    <w:rsid w:val="002A5EE2"/>
    <w:rsid w:val="002A5F9B"/>
    <w:rsid w:val="002A63B3"/>
    <w:rsid w:val="002A6E19"/>
    <w:rsid w:val="002B07E8"/>
    <w:rsid w:val="002B463B"/>
    <w:rsid w:val="002B540D"/>
    <w:rsid w:val="002B63EE"/>
    <w:rsid w:val="002C375D"/>
    <w:rsid w:val="002C3DCD"/>
    <w:rsid w:val="002C53B6"/>
    <w:rsid w:val="002D1654"/>
    <w:rsid w:val="002D25A7"/>
    <w:rsid w:val="002D3CA8"/>
    <w:rsid w:val="002D4368"/>
    <w:rsid w:val="002D4F64"/>
    <w:rsid w:val="002D631D"/>
    <w:rsid w:val="002E2249"/>
    <w:rsid w:val="002E2767"/>
    <w:rsid w:val="002E46A9"/>
    <w:rsid w:val="002E6035"/>
    <w:rsid w:val="002E6DAD"/>
    <w:rsid w:val="002F2A81"/>
    <w:rsid w:val="003023EA"/>
    <w:rsid w:val="003023FA"/>
    <w:rsid w:val="00304EE2"/>
    <w:rsid w:val="00305B79"/>
    <w:rsid w:val="00307F2B"/>
    <w:rsid w:val="0031001A"/>
    <w:rsid w:val="00310077"/>
    <w:rsid w:val="0031030B"/>
    <w:rsid w:val="003112EB"/>
    <w:rsid w:val="00311424"/>
    <w:rsid w:val="00312A68"/>
    <w:rsid w:val="00312F60"/>
    <w:rsid w:val="00317767"/>
    <w:rsid w:val="00317982"/>
    <w:rsid w:val="003211DB"/>
    <w:rsid w:val="00321476"/>
    <w:rsid w:val="00321F21"/>
    <w:rsid w:val="00322369"/>
    <w:rsid w:val="003224E6"/>
    <w:rsid w:val="0032461E"/>
    <w:rsid w:val="003267A4"/>
    <w:rsid w:val="003274D5"/>
    <w:rsid w:val="00330331"/>
    <w:rsid w:val="00330D5E"/>
    <w:rsid w:val="00334ACE"/>
    <w:rsid w:val="00341E8C"/>
    <w:rsid w:val="00342EAD"/>
    <w:rsid w:val="00343F68"/>
    <w:rsid w:val="00344C40"/>
    <w:rsid w:val="00345649"/>
    <w:rsid w:val="00346595"/>
    <w:rsid w:val="00347F78"/>
    <w:rsid w:val="00351C30"/>
    <w:rsid w:val="00353039"/>
    <w:rsid w:val="003541CF"/>
    <w:rsid w:val="00355BDE"/>
    <w:rsid w:val="00356A70"/>
    <w:rsid w:val="00356EAC"/>
    <w:rsid w:val="003639C1"/>
    <w:rsid w:val="0036425A"/>
    <w:rsid w:val="003665EE"/>
    <w:rsid w:val="003670F3"/>
    <w:rsid w:val="00370096"/>
    <w:rsid w:val="003718E7"/>
    <w:rsid w:val="00371DB0"/>
    <w:rsid w:val="00373254"/>
    <w:rsid w:val="003759F5"/>
    <w:rsid w:val="0037737C"/>
    <w:rsid w:val="00381DD0"/>
    <w:rsid w:val="0038269F"/>
    <w:rsid w:val="0038538C"/>
    <w:rsid w:val="003856F7"/>
    <w:rsid w:val="0038594E"/>
    <w:rsid w:val="003864C1"/>
    <w:rsid w:val="0039158C"/>
    <w:rsid w:val="00391B5A"/>
    <w:rsid w:val="00392DF8"/>
    <w:rsid w:val="00395CDA"/>
    <w:rsid w:val="00396CED"/>
    <w:rsid w:val="003A3A12"/>
    <w:rsid w:val="003A44B1"/>
    <w:rsid w:val="003A4F39"/>
    <w:rsid w:val="003A5706"/>
    <w:rsid w:val="003A7D47"/>
    <w:rsid w:val="003A7FD3"/>
    <w:rsid w:val="003B01AC"/>
    <w:rsid w:val="003B6B70"/>
    <w:rsid w:val="003B7F89"/>
    <w:rsid w:val="003C09EF"/>
    <w:rsid w:val="003C1566"/>
    <w:rsid w:val="003C1DC7"/>
    <w:rsid w:val="003C2454"/>
    <w:rsid w:val="003C2F14"/>
    <w:rsid w:val="003C364D"/>
    <w:rsid w:val="003C3708"/>
    <w:rsid w:val="003C47B4"/>
    <w:rsid w:val="003C63E1"/>
    <w:rsid w:val="003C64C9"/>
    <w:rsid w:val="003C7029"/>
    <w:rsid w:val="003D1B60"/>
    <w:rsid w:val="003D3E99"/>
    <w:rsid w:val="003D4418"/>
    <w:rsid w:val="003D5551"/>
    <w:rsid w:val="003D5C0A"/>
    <w:rsid w:val="003E03E2"/>
    <w:rsid w:val="003E678E"/>
    <w:rsid w:val="003F084B"/>
    <w:rsid w:val="003F29FC"/>
    <w:rsid w:val="003F4645"/>
    <w:rsid w:val="003F7687"/>
    <w:rsid w:val="00402004"/>
    <w:rsid w:val="00402856"/>
    <w:rsid w:val="00402DA6"/>
    <w:rsid w:val="0040483D"/>
    <w:rsid w:val="00404E40"/>
    <w:rsid w:val="00405456"/>
    <w:rsid w:val="00405A84"/>
    <w:rsid w:val="004069B4"/>
    <w:rsid w:val="0040739B"/>
    <w:rsid w:val="004074CB"/>
    <w:rsid w:val="00410F5C"/>
    <w:rsid w:val="004114BD"/>
    <w:rsid w:val="004139E4"/>
    <w:rsid w:val="0041409A"/>
    <w:rsid w:val="00424091"/>
    <w:rsid w:val="00425446"/>
    <w:rsid w:val="004307DC"/>
    <w:rsid w:val="004310B0"/>
    <w:rsid w:val="00431415"/>
    <w:rsid w:val="0043261C"/>
    <w:rsid w:val="00432BFB"/>
    <w:rsid w:val="00433B6A"/>
    <w:rsid w:val="004361A1"/>
    <w:rsid w:val="00437699"/>
    <w:rsid w:val="00437829"/>
    <w:rsid w:val="00437DD3"/>
    <w:rsid w:val="00441CE1"/>
    <w:rsid w:val="00444316"/>
    <w:rsid w:val="00444DE2"/>
    <w:rsid w:val="0044647B"/>
    <w:rsid w:val="00447DCF"/>
    <w:rsid w:val="0045174F"/>
    <w:rsid w:val="0045246D"/>
    <w:rsid w:val="00452A4E"/>
    <w:rsid w:val="00452CAB"/>
    <w:rsid w:val="00456201"/>
    <w:rsid w:val="00457412"/>
    <w:rsid w:val="00461DCB"/>
    <w:rsid w:val="00463A11"/>
    <w:rsid w:val="00465021"/>
    <w:rsid w:val="00467F1B"/>
    <w:rsid w:val="00471CE1"/>
    <w:rsid w:val="00473801"/>
    <w:rsid w:val="0047521A"/>
    <w:rsid w:val="00480E6F"/>
    <w:rsid w:val="004816D9"/>
    <w:rsid w:val="00482E79"/>
    <w:rsid w:val="00483EE3"/>
    <w:rsid w:val="00483FE3"/>
    <w:rsid w:val="00484B41"/>
    <w:rsid w:val="00485CF2"/>
    <w:rsid w:val="00486B7E"/>
    <w:rsid w:val="00487673"/>
    <w:rsid w:val="00490145"/>
    <w:rsid w:val="004913AC"/>
    <w:rsid w:val="00492BCB"/>
    <w:rsid w:val="0049419F"/>
    <w:rsid w:val="00497920"/>
    <w:rsid w:val="00497BF8"/>
    <w:rsid w:val="00497CEB"/>
    <w:rsid w:val="004A0855"/>
    <w:rsid w:val="004A3B25"/>
    <w:rsid w:val="004A4788"/>
    <w:rsid w:val="004A7FD5"/>
    <w:rsid w:val="004B60EA"/>
    <w:rsid w:val="004B6B94"/>
    <w:rsid w:val="004B7386"/>
    <w:rsid w:val="004C0A46"/>
    <w:rsid w:val="004C1A0A"/>
    <w:rsid w:val="004C1DBF"/>
    <w:rsid w:val="004C2C67"/>
    <w:rsid w:val="004C3871"/>
    <w:rsid w:val="004C70E3"/>
    <w:rsid w:val="004C7737"/>
    <w:rsid w:val="004C7A1A"/>
    <w:rsid w:val="004D0223"/>
    <w:rsid w:val="004D10F8"/>
    <w:rsid w:val="004D35F4"/>
    <w:rsid w:val="004D63C2"/>
    <w:rsid w:val="004E01B1"/>
    <w:rsid w:val="004E09D2"/>
    <w:rsid w:val="004E1825"/>
    <w:rsid w:val="004E1DAE"/>
    <w:rsid w:val="004E1ED5"/>
    <w:rsid w:val="004E2478"/>
    <w:rsid w:val="004E2B2F"/>
    <w:rsid w:val="004E5E5B"/>
    <w:rsid w:val="004E6712"/>
    <w:rsid w:val="004F0E4D"/>
    <w:rsid w:val="004F0E51"/>
    <w:rsid w:val="004F2FA2"/>
    <w:rsid w:val="004F3A84"/>
    <w:rsid w:val="004F6883"/>
    <w:rsid w:val="004F6E9D"/>
    <w:rsid w:val="004F77F0"/>
    <w:rsid w:val="005000FF"/>
    <w:rsid w:val="005104E3"/>
    <w:rsid w:val="00511E79"/>
    <w:rsid w:val="00512071"/>
    <w:rsid w:val="00516C4B"/>
    <w:rsid w:val="00517D7E"/>
    <w:rsid w:val="005203ED"/>
    <w:rsid w:val="00520EB0"/>
    <w:rsid w:val="0052225E"/>
    <w:rsid w:val="00522C5A"/>
    <w:rsid w:val="005238FA"/>
    <w:rsid w:val="00523FF9"/>
    <w:rsid w:val="00526465"/>
    <w:rsid w:val="005265D3"/>
    <w:rsid w:val="00527DA7"/>
    <w:rsid w:val="00530B08"/>
    <w:rsid w:val="0053570C"/>
    <w:rsid w:val="005470DE"/>
    <w:rsid w:val="00550364"/>
    <w:rsid w:val="00550CCA"/>
    <w:rsid w:val="005515A4"/>
    <w:rsid w:val="005529A3"/>
    <w:rsid w:val="005567B1"/>
    <w:rsid w:val="00561502"/>
    <w:rsid w:val="00561560"/>
    <w:rsid w:val="00563FB3"/>
    <w:rsid w:val="005655B3"/>
    <w:rsid w:val="00565CE8"/>
    <w:rsid w:val="00566DF4"/>
    <w:rsid w:val="00567FC6"/>
    <w:rsid w:val="00570B70"/>
    <w:rsid w:val="00571BE0"/>
    <w:rsid w:val="00572B6D"/>
    <w:rsid w:val="00573C00"/>
    <w:rsid w:val="005746D3"/>
    <w:rsid w:val="005749B2"/>
    <w:rsid w:val="005749B4"/>
    <w:rsid w:val="00575A64"/>
    <w:rsid w:val="005773D8"/>
    <w:rsid w:val="005778E4"/>
    <w:rsid w:val="00582650"/>
    <w:rsid w:val="00582B87"/>
    <w:rsid w:val="00583E4F"/>
    <w:rsid w:val="0058454E"/>
    <w:rsid w:val="005872D5"/>
    <w:rsid w:val="00595BB1"/>
    <w:rsid w:val="00596625"/>
    <w:rsid w:val="005A09A8"/>
    <w:rsid w:val="005A2373"/>
    <w:rsid w:val="005A4A4D"/>
    <w:rsid w:val="005B0969"/>
    <w:rsid w:val="005B1082"/>
    <w:rsid w:val="005B2EC7"/>
    <w:rsid w:val="005B4ED5"/>
    <w:rsid w:val="005B5DAB"/>
    <w:rsid w:val="005B7B2A"/>
    <w:rsid w:val="005C23A2"/>
    <w:rsid w:val="005C3B36"/>
    <w:rsid w:val="005C4267"/>
    <w:rsid w:val="005C4A19"/>
    <w:rsid w:val="005C60AE"/>
    <w:rsid w:val="005C77D8"/>
    <w:rsid w:val="005D05C3"/>
    <w:rsid w:val="005D0827"/>
    <w:rsid w:val="005D0A76"/>
    <w:rsid w:val="005D13C8"/>
    <w:rsid w:val="005D14CE"/>
    <w:rsid w:val="005D1BA5"/>
    <w:rsid w:val="005D2BD3"/>
    <w:rsid w:val="005D370B"/>
    <w:rsid w:val="005D429C"/>
    <w:rsid w:val="005D72F3"/>
    <w:rsid w:val="005D79CE"/>
    <w:rsid w:val="005E0789"/>
    <w:rsid w:val="005E4BEF"/>
    <w:rsid w:val="005E4F54"/>
    <w:rsid w:val="005E76D4"/>
    <w:rsid w:val="005F0AD5"/>
    <w:rsid w:val="005F0F82"/>
    <w:rsid w:val="005F3925"/>
    <w:rsid w:val="005F3F9F"/>
    <w:rsid w:val="005F5A08"/>
    <w:rsid w:val="005F6AA7"/>
    <w:rsid w:val="005F6F85"/>
    <w:rsid w:val="005F7025"/>
    <w:rsid w:val="006005EA"/>
    <w:rsid w:val="00601571"/>
    <w:rsid w:val="00606562"/>
    <w:rsid w:val="006073B6"/>
    <w:rsid w:val="00610EF6"/>
    <w:rsid w:val="00610EF7"/>
    <w:rsid w:val="006112BD"/>
    <w:rsid w:val="00612B34"/>
    <w:rsid w:val="006145BE"/>
    <w:rsid w:val="00616099"/>
    <w:rsid w:val="00616893"/>
    <w:rsid w:val="0062023E"/>
    <w:rsid w:val="0062250C"/>
    <w:rsid w:val="00624B64"/>
    <w:rsid w:val="00625665"/>
    <w:rsid w:val="00625FE5"/>
    <w:rsid w:val="00631921"/>
    <w:rsid w:val="0063193D"/>
    <w:rsid w:val="0063464C"/>
    <w:rsid w:val="0063483C"/>
    <w:rsid w:val="00636B0D"/>
    <w:rsid w:val="00637733"/>
    <w:rsid w:val="00642BB8"/>
    <w:rsid w:val="0064463A"/>
    <w:rsid w:val="00646406"/>
    <w:rsid w:val="006509E7"/>
    <w:rsid w:val="0065530F"/>
    <w:rsid w:val="00655429"/>
    <w:rsid w:val="0065657B"/>
    <w:rsid w:val="006565CC"/>
    <w:rsid w:val="006608DE"/>
    <w:rsid w:val="00660C03"/>
    <w:rsid w:val="006619EF"/>
    <w:rsid w:val="00662741"/>
    <w:rsid w:val="006634C8"/>
    <w:rsid w:val="006643C7"/>
    <w:rsid w:val="0066498B"/>
    <w:rsid w:val="00665717"/>
    <w:rsid w:val="00665EC2"/>
    <w:rsid w:val="006673C7"/>
    <w:rsid w:val="0066788B"/>
    <w:rsid w:val="00671B66"/>
    <w:rsid w:val="00671DD2"/>
    <w:rsid w:val="0067267A"/>
    <w:rsid w:val="00674257"/>
    <w:rsid w:val="0067437D"/>
    <w:rsid w:val="00674AFC"/>
    <w:rsid w:val="00675E3E"/>
    <w:rsid w:val="00680213"/>
    <w:rsid w:val="006829CE"/>
    <w:rsid w:val="00682A03"/>
    <w:rsid w:val="00683A5E"/>
    <w:rsid w:val="00683D5E"/>
    <w:rsid w:val="00686C55"/>
    <w:rsid w:val="0068701F"/>
    <w:rsid w:val="00687A83"/>
    <w:rsid w:val="006900BE"/>
    <w:rsid w:val="00690244"/>
    <w:rsid w:val="00692A0E"/>
    <w:rsid w:val="006970AC"/>
    <w:rsid w:val="006A0B37"/>
    <w:rsid w:val="006A27F0"/>
    <w:rsid w:val="006A2BDC"/>
    <w:rsid w:val="006A490D"/>
    <w:rsid w:val="006B2748"/>
    <w:rsid w:val="006B51F5"/>
    <w:rsid w:val="006B5A59"/>
    <w:rsid w:val="006B749A"/>
    <w:rsid w:val="006B77B6"/>
    <w:rsid w:val="006B7A22"/>
    <w:rsid w:val="006B7CB9"/>
    <w:rsid w:val="006C2AC4"/>
    <w:rsid w:val="006C2DA7"/>
    <w:rsid w:val="006C44F5"/>
    <w:rsid w:val="006C5C71"/>
    <w:rsid w:val="006C5EA0"/>
    <w:rsid w:val="006C6C46"/>
    <w:rsid w:val="006C719C"/>
    <w:rsid w:val="006D0E68"/>
    <w:rsid w:val="006D1320"/>
    <w:rsid w:val="006D263A"/>
    <w:rsid w:val="006D50B6"/>
    <w:rsid w:val="006D5560"/>
    <w:rsid w:val="006D57F5"/>
    <w:rsid w:val="006D6326"/>
    <w:rsid w:val="006D6362"/>
    <w:rsid w:val="006D63C8"/>
    <w:rsid w:val="006D6676"/>
    <w:rsid w:val="006D727A"/>
    <w:rsid w:val="006D73DC"/>
    <w:rsid w:val="006E11AA"/>
    <w:rsid w:val="006E26D8"/>
    <w:rsid w:val="006E3584"/>
    <w:rsid w:val="006E59B7"/>
    <w:rsid w:val="006E70A3"/>
    <w:rsid w:val="006F1014"/>
    <w:rsid w:val="006F1AC9"/>
    <w:rsid w:val="006F1E0F"/>
    <w:rsid w:val="006F2AB8"/>
    <w:rsid w:val="006F6563"/>
    <w:rsid w:val="006F7930"/>
    <w:rsid w:val="006F7A26"/>
    <w:rsid w:val="00700D94"/>
    <w:rsid w:val="00701715"/>
    <w:rsid w:val="00701B88"/>
    <w:rsid w:val="0070393A"/>
    <w:rsid w:val="00705AB0"/>
    <w:rsid w:val="00710F3C"/>
    <w:rsid w:val="00712880"/>
    <w:rsid w:val="00714C9F"/>
    <w:rsid w:val="00717DAA"/>
    <w:rsid w:val="00720C09"/>
    <w:rsid w:val="00722B15"/>
    <w:rsid w:val="00722B76"/>
    <w:rsid w:val="007231ED"/>
    <w:rsid w:val="007232E7"/>
    <w:rsid w:val="00724FB2"/>
    <w:rsid w:val="00727FB1"/>
    <w:rsid w:val="007315EC"/>
    <w:rsid w:val="0073278F"/>
    <w:rsid w:val="007329D2"/>
    <w:rsid w:val="007335C1"/>
    <w:rsid w:val="00736A54"/>
    <w:rsid w:val="00736E70"/>
    <w:rsid w:val="00736F2F"/>
    <w:rsid w:val="00741660"/>
    <w:rsid w:val="00746485"/>
    <w:rsid w:val="00747B7C"/>
    <w:rsid w:val="00750500"/>
    <w:rsid w:val="00750626"/>
    <w:rsid w:val="00752A34"/>
    <w:rsid w:val="00755551"/>
    <w:rsid w:val="007555D2"/>
    <w:rsid w:val="00755966"/>
    <w:rsid w:val="00755F1D"/>
    <w:rsid w:val="00756A8A"/>
    <w:rsid w:val="0076235E"/>
    <w:rsid w:val="007632A8"/>
    <w:rsid w:val="00763715"/>
    <w:rsid w:val="00764DF6"/>
    <w:rsid w:val="00766596"/>
    <w:rsid w:val="00771532"/>
    <w:rsid w:val="00771830"/>
    <w:rsid w:val="0077228C"/>
    <w:rsid w:val="00773287"/>
    <w:rsid w:val="00773390"/>
    <w:rsid w:val="00773B19"/>
    <w:rsid w:val="00775B7D"/>
    <w:rsid w:val="0077648A"/>
    <w:rsid w:val="00776B7F"/>
    <w:rsid w:val="00777A16"/>
    <w:rsid w:val="00777E8C"/>
    <w:rsid w:val="0078399C"/>
    <w:rsid w:val="00786A37"/>
    <w:rsid w:val="00791A24"/>
    <w:rsid w:val="00791FAB"/>
    <w:rsid w:val="00792A45"/>
    <w:rsid w:val="00796904"/>
    <w:rsid w:val="007A19DF"/>
    <w:rsid w:val="007A4A6D"/>
    <w:rsid w:val="007A4DCC"/>
    <w:rsid w:val="007A4E14"/>
    <w:rsid w:val="007A5408"/>
    <w:rsid w:val="007A78E8"/>
    <w:rsid w:val="007B18DB"/>
    <w:rsid w:val="007B3756"/>
    <w:rsid w:val="007B4192"/>
    <w:rsid w:val="007B4522"/>
    <w:rsid w:val="007B67E3"/>
    <w:rsid w:val="007B6891"/>
    <w:rsid w:val="007C0412"/>
    <w:rsid w:val="007C3902"/>
    <w:rsid w:val="007C533B"/>
    <w:rsid w:val="007C5AF0"/>
    <w:rsid w:val="007C5E30"/>
    <w:rsid w:val="007C765C"/>
    <w:rsid w:val="007D2403"/>
    <w:rsid w:val="007D3BFB"/>
    <w:rsid w:val="007D4D87"/>
    <w:rsid w:val="007D60B5"/>
    <w:rsid w:val="007D6E9D"/>
    <w:rsid w:val="007D7826"/>
    <w:rsid w:val="007E5683"/>
    <w:rsid w:val="007E72CA"/>
    <w:rsid w:val="007E7873"/>
    <w:rsid w:val="007E791C"/>
    <w:rsid w:val="007F05E0"/>
    <w:rsid w:val="007F121A"/>
    <w:rsid w:val="007F2EC2"/>
    <w:rsid w:val="007F42F9"/>
    <w:rsid w:val="007F5518"/>
    <w:rsid w:val="008001F3"/>
    <w:rsid w:val="00803116"/>
    <w:rsid w:val="008031F8"/>
    <w:rsid w:val="008043E9"/>
    <w:rsid w:val="00805B46"/>
    <w:rsid w:val="008060B0"/>
    <w:rsid w:val="00807715"/>
    <w:rsid w:val="008109C4"/>
    <w:rsid w:val="00810D21"/>
    <w:rsid w:val="00811EC3"/>
    <w:rsid w:val="0081211F"/>
    <w:rsid w:val="0081789D"/>
    <w:rsid w:val="00821229"/>
    <w:rsid w:val="00823F67"/>
    <w:rsid w:val="008256F3"/>
    <w:rsid w:val="00831316"/>
    <w:rsid w:val="00832E6B"/>
    <w:rsid w:val="00835155"/>
    <w:rsid w:val="00836333"/>
    <w:rsid w:val="00836347"/>
    <w:rsid w:val="0084004B"/>
    <w:rsid w:val="00845E84"/>
    <w:rsid w:val="00846284"/>
    <w:rsid w:val="0084634A"/>
    <w:rsid w:val="008563E6"/>
    <w:rsid w:val="008566B0"/>
    <w:rsid w:val="0086020F"/>
    <w:rsid w:val="008605C3"/>
    <w:rsid w:val="0086063E"/>
    <w:rsid w:val="00860A14"/>
    <w:rsid w:val="008621CF"/>
    <w:rsid w:val="00864071"/>
    <w:rsid w:val="00864488"/>
    <w:rsid w:val="00865D7C"/>
    <w:rsid w:val="008661B6"/>
    <w:rsid w:val="00866CBD"/>
    <w:rsid w:val="00870532"/>
    <w:rsid w:val="008712A0"/>
    <w:rsid w:val="00871CF3"/>
    <w:rsid w:val="008722C7"/>
    <w:rsid w:val="00872E3D"/>
    <w:rsid w:val="00873588"/>
    <w:rsid w:val="00873B18"/>
    <w:rsid w:val="00876053"/>
    <w:rsid w:val="00876828"/>
    <w:rsid w:val="00877B61"/>
    <w:rsid w:val="00881F3B"/>
    <w:rsid w:val="00885730"/>
    <w:rsid w:val="00885DD6"/>
    <w:rsid w:val="00886E07"/>
    <w:rsid w:val="00893B5A"/>
    <w:rsid w:val="00894713"/>
    <w:rsid w:val="008975A6"/>
    <w:rsid w:val="008A38C8"/>
    <w:rsid w:val="008A5163"/>
    <w:rsid w:val="008A62B4"/>
    <w:rsid w:val="008A7B62"/>
    <w:rsid w:val="008B2593"/>
    <w:rsid w:val="008B26A0"/>
    <w:rsid w:val="008B2937"/>
    <w:rsid w:val="008B3AA3"/>
    <w:rsid w:val="008B3DF3"/>
    <w:rsid w:val="008B462E"/>
    <w:rsid w:val="008B7E7F"/>
    <w:rsid w:val="008C0356"/>
    <w:rsid w:val="008C0491"/>
    <w:rsid w:val="008C1221"/>
    <w:rsid w:val="008C16BA"/>
    <w:rsid w:val="008C227B"/>
    <w:rsid w:val="008C2E58"/>
    <w:rsid w:val="008C3F16"/>
    <w:rsid w:val="008C41E3"/>
    <w:rsid w:val="008C4C4B"/>
    <w:rsid w:val="008D4623"/>
    <w:rsid w:val="008D5F25"/>
    <w:rsid w:val="008D72F6"/>
    <w:rsid w:val="008E0C40"/>
    <w:rsid w:val="008E2E62"/>
    <w:rsid w:val="008E4428"/>
    <w:rsid w:val="008E7ECD"/>
    <w:rsid w:val="008F1C09"/>
    <w:rsid w:val="008F5022"/>
    <w:rsid w:val="00900ED6"/>
    <w:rsid w:val="00901AD0"/>
    <w:rsid w:val="009020E8"/>
    <w:rsid w:val="009028A7"/>
    <w:rsid w:val="00903F2F"/>
    <w:rsid w:val="00907419"/>
    <w:rsid w:val="009100B3"/>
    <w:rsid w:val="00911AEC"/>
    <w:rsid w:val="00912541"/>
    <w:rsid w:val="00914E3F"/>
    <w:rsid w:val="00916501"/>
    <w:rsid w:val="009226A6"/>
    <w:rsid w:val="00930126"/>
    <w:rsid w:val="00930ABE"/>
    <w:rsid w:val="0093243F"/>
    <w:rsid w:val="00932719"/>
    <w:rsid w:val="00933F05"/>
    <w:rsid w:val="0093594D"/>
    <w:rsid w:val="00935C2A"/>
    <w:rsid w:val="009360D5"/>
    <w:rsid w:val="00936282"/>
    <w:rsid w:val="00936BB7"/>
    <w:rsid w:val="009414DC"/>
    <w:rsid w:val="009422E8"/>
    <w:rsid w:val="009439E0"/>
    <w:rsid w:val="00943A6A"/>
    <w:rsid w:val="0095018A"/>
    <w:rsid w:val="00950F7C"/>
    <w:rsid w:val="0095133D"/>
    <w:rsid w:val="00955C64"/>
    <w:rsid w:val="00955D48"/>
    <w:rsid w:val="009571CB"/>
    <w:rsid w:val="00957914"/>
    <w:rsid w:val="00960413"/>
    <w:rsid w:val="00963807"/>
    <w:rsid w:val="00964583"/>
    <w:rsid w:val="00966C86"/>
    <w:rsid w:val="0096753E"/>
    <w:rsid w:val="00967721"/>
    <w:rsid w:val="00970F4B"/>
    <w:rsid w:val="0097289D"/>
    <w:rsid w:val="0097325D"/>
    <w:rsid w:val="00973B5E"/>
    <w:rsid w:val="00976735"/>
    <w:rsid w:val="00980F68"/>
    <w:rsid w:val="00981A1A"/>
    <w:rsid w:val="0098232C"/>
    <w:rsid w:val="00982339"/>
    <w:rsid w:val="00982E82"/>
    <w:rsid w:val="009834DB"/>
    <w:rsid w:val="00983CE6"/>
    <w:rsid w:val="0099386D"/>
    <w:rsid w:val="00994C1E"/>
    <w:rsid w:val="00997A46"/>
    <w:rsid w:val="009A36C6"/>
    <w:rsid w:val="009A46A2"/>
    <w:rsid w:val="009A4891"/>
    <w:rsid w:val="009A7E93"/>
    <w:rsid w:val="009B1BBC"/>
    <w:rsid w:val="009B2072"/>
    <w:rsid w:val="009B3E6B"/>
    <w:rsid w:val="009B4461"/>
    <w:rsid w:val="009B53DC"/>
    <w:rsid w:val="009B7903"/>
    <w:rsid w:val="009C143D"/>
    <w:rsid w:val="009C292F"/>
    <w:rsid w:val="009C37C5"/>
    <w:rsid w:val="009C6783"/>
    <w:rsid w:val="009C6AD2"/>
    <w:rsid w:val="009C75F7"/>
    <w:rsid w:val="009C78C7"/>
    <w:rsid w:val="009D038B"/>
    <w:rsid w:val="009D05CE"/>
    <w:rsid w:val="009D0909"/>
    <w:rsid w:val="009D2DE7"/>
    <w:rsid w:val="009D35F6"/>
    <w:rsid w:val="009D4C96"/>
    <w:rsid w:val="009D5806"/>
    <w:rsid w:val="009D6681"/>
    <w:rsid w:val="009D6C89"/>
    <w:rsid w:val="009D6ED0"/>
    <w:rsid w:val="009E0257"/>
    <w:rsid w:val="009E0393"/>
    <w:rsid w:val="009E118C"/>
    <w:rsid w:val="009E31B7"/>
    <w:rsid w:val="009E361E"/>
    <w:rsid w:val="009E3F62"/>
    <w:rsid w:val="009E6A45"/>
    <w:rsid w:val="009E75BF"/>
    <w:rsid w:val="009F22F5"/>
    <w:rsid w:val="009F4360"/>
    <w:rsid w:val="009F593F"/>
    <w:rsid w:val="009F5CD5"/>
    <w:rsid w:val="009F605B"/>
    <w:rsid w:val="00A00BDC"/>
    <w:rsid w:val="00A01D97"/>
    <w:rsid w:val="00A033FD"/>
    <w:rsid w:val="00A050AA"/>
    <w:rsid w:val="00A07BC5"/>
    <w:rsid w:val="00A07D9C"/>
    <w:rsid w:val="00A13074"/>
    <w:rsid w:val="00A13515"/>
    <w:rsid w:val="00A1544E"/>
    <w:rsid w:val="00A15B92"/>
    <w:rsid w:val="00A16428"/>
    <w:rsid w:val="00A16776"/>
    <w:rsid w:val="00A17769"/>
    <w:rsid w:val="00A22413"/>
    <w:rsid w:val="00A234CB"/>
    <w:rsid w:val="00A24127"/>
    <w:rsid w:val="00A244FF"/>
    <w:rsid w:val="00A26774"/>
    <w:rsid w:val="00A26B69"/>
    <w:rsid w:val="00A279BF"/>
    <w:rsid w:val="00A30028"/>
    <w:rsid w:val="00A31CDA"/>
    <w:rsid w:val="00A32DF3"/>
    <w:rsid w:val="00A32FBB"/>
    <w:rsid w:val="00A36232"/>
    <w:rsid w:val="00A3746B"/>
    <w:rsid w:val="00A40AC0"/>
    <w:rsid w:val="00A40D28"/>
    <w:rsid w:val="00A40E6B"/>
    <w:rsid w:val="00A416E2"/>
    <w:rsid w:val="00A41939"/>
    <w:rsid w:val="00A42B70"/>
    <w:rsid w:val="00A43B17"/>
    <w:rsid w:val="00A44BAE"/>
    <w:rsid w:val="00A45C95"/>
    <w:rsid w:val="00A473D1"/>
    <w:rsid w:val="00A47A60"/>
    <w:rsid w:val="00A47E7E"/>
    <w:rsid w:val="00A51693"/>
    <w:rsid w:val="00A52998"/>
    <w:rsid w:val="00A52DBD"/>
    <w:rsid w:val="00A55324"/>
    <w:rsid w:val="00A5624B"/>
    <w:rsid w:val="00A56838"/>
    <w:rsid w:val="00A575C1"/>
    <w:rsid w:val="00A5768A"/>
    <w:rsid w:val="00A57893"/>
    <w:rsid w:val="00A57B17"/>
    <w:rsid w:val="00A6109C"/>
    <w:rsid w:val="00A641A0"/>
    <w:rsid w:val="00A75ADD"/>
    <w:rsid w:val="00A762D6"/>
    <w:rsid w:val="00A76BC8"/>
    <w:rsid w:val="00A76BDD"/>
    <w:rsid w:val="00A80D11"/>
    <w:rsid w:val="00A80F59"/>
    <w:rsid w:val="00A81AEC"/>
    <w:rsid w:val="00A81B37"/>
    <w:rsid w:val="00A82A19"/>
    <w:rsid w:val="00A86DE5"/>
    <w:rsid w:val="00A90C05"/>
    <w:rsid w:val="00A95C2C"/>
    <w:rsid w:val="00AA065F"/>
    <w:rsid w:val="00AA22C5"/>
    <w:rsid w:val="00AA3543"/>
    <w:rsid w:val="00AA3B4F"/>
    <w:rsid w:val="00AA3F89"/>
    <w:rsid w:val="00AA521F"/>
    <w:rsid w:val="00AA5EDB"/>
    <w:rsid w:val="00AB0E9E"/>
    <w:rsid w:val="00AB3C02"/>
    <w:rsid w:val="00AB4D7E"/>
    <w:rsid w:val="00AC27D4"/>
    <w:rsid w:val="00AC4778"/>
    <w:rsid w:val="00AC597C"/>
    <w:rsid w:val="00AC6219"/>
    <w:rsid w:val="00AC73AF"/>
    <w:rsid w:val="00AD0705"/>
    <w:rsid w:val="00AD1266"/>
    <w:rsid w:val="00AD2C05"/>
    <w:rsid w:val="00AD2DC8"/>
    <w:rsid w:val="00AD2FA2"/>
    <w:rsid w:val="00AD3594"/>
    <w:rsid w:val="00AD49A2"/>
    <w:rsid w:val="00AD4A2E"/>
    <w:rsid w:val="00AD5A4D"/>
    <w:rsid w:val="00AD61B4"/>
    <w:rsid w:val="00AD663D"/>
    <w:rsid w:val="00AE0F07"/>
    <w:rsid w:val="00AE107A"/>
    <w:rsid w:val="00AE4091"/>
    <w:rsid w:val="00AE5FB4"/>
    <w:rsid w:val="00AE6A31"/>
    <w:rsid w:val="00AF121D"/>
    <w:rsid w:val="00AF1A45"/>
    <w:rsid w:val="00AF2258"/>
    <w:rsid w:val="00AF4B8E"/>
    <w:rsid w:val="00AF5422"/>
    <w:rsid w:val="00AF7A47"/>
    <w:rsid w:val="00B030BD"/>
    <w:rsid w:val="00B03CF2"/>
    <w:rsid w:val="00B04143"/>
    <w:rsid w:val="00B04452"/>
    <w:rsid w:val="00B04BC0"/>
    <w:rsid w:val="00B10401"/>
    <w:rsid w:val="00B114B5"/>
    <w:rsid w:val="00B11DE9"/>
    <w:rsid w:val="00B1435C"/>
    <w:rsid w:val="00B148B4"/>
    <w:rsid w:val="00B15A3D"/>
    <w:rsid w:val="00B1731F"/>
    <w:rsid w:val="00B17642"/>
    <w:rsid w:val="00B201A8"/>
    <w:rsid w:val="00B20BC6"/>
    <w:rsid w:val="00B212F6"/>
    <w:rsid w:val="00B23068"/>
    <w:rsid w:val="00B24B24"/>
    <w:rsid w:val="00B24B44"/>
    <w:rsid w:val="00B2549A"/>
    <w:rsid w:val="00B25C9E"/>
    <w:rsid w:val="00B2625D"/>
    <w:rsid w:val="00B3065F"/>
    <w:rsid w:val="00B34AB2"/>
    <w:rsid w:val="00B36188"/>
    <w:rsid w:val="00B361D0"/>
    <w:rsid w:val="00B36A68"/>
    <w:rsid w:val="00B37E41"/>
    <w:rsid w:val="00B40159"/>
    <w:rsid w:val="00B408D4"/>
    <w:rsid w:val="00B40B55"/>
    <w:rsid w:val="00B4347B"/>
    <w:rsid w:val="00B44BC8"/>
    <w:rsid w:val="00B45726"/>
    <w:rsid w:val="00B45750"/>
    <w:rsid w:val="00B45A89"/>
    <w:rsid w:val="00B4695D"/>
    <w:rsid w:val="00B46DD9"/>
    <w:rsid w:val="00B52483"/>
    <w:rsid w:val="00B53FDA"/>
    <w:rsid w:val="00B56F16"/>
    <w:rsid w:val="00B57649"/>
    <w:rsid w:val="00B61B3D"/>
    <w:rsid w:val="00B62E2A"/>
    <w:rsid w:val="00B64535"/>
    <w:rsid w:val="00B645E1"/>
    <w:rsid w:val="00B6487D"/>
    <w:rsid w:val="00B65E7B"/>
    <w:rsid w:val="00B66071"/>
    <w:rsid w:val="00B67EFF"/>
    <w:rsid w:val="00B7213E"/>
    <w:rsid w:val="00B72F86"/>
    <w:rsid w:val="00B7726A"/>
    <w:rsid w:val="00B7754C"/>
    <w:rsid w:val="00B77DC5"/>
    <w:rsid w:val="00B800CF"/>
    <w:rsid w:val="00B808C5"/>
    <w:rsid w:val="00B81564"/>
    <w:rsid w:val="00B8485A"/>
    <w:rsid w:val="00B851E1"/>
    <w:rsid w:val="00B85C30"/>
    <w:rsid w:val="00B85E7E"/>
    <w:rsid w:val="00B86779"/>
    <w:rsid w:val="00B86EAB"/>
    <w:rsid w:val="00B90BF4"/>
    <w:rsid w:val="00B93C61"/>
    <w:rsid w:val="00B93FB5"/>
    <w:rsid w:val="00B9417B"/>
    <w:rsid w:val="00B948D9"/>
    <w:rsid w:val="00B96130"/>
    <w:rsid w:val="00B9673D"/>
    <w:rsid w:val="00B9740D"/>
    <w:rsid w:val="00BA0051"/>
    <w:rsid w:val="00BA14F0"/>
    <w:rsid w:val="00BA3AEF"/>
    <w:rsid w:val="00BA662F"/>
    <w:rsid w:val="00BA6A2E"/>
    <w:rsid w:val="00BA700A"/>
    <w:rsid w:val="00BB0E75"/>
    <w:rsid w:val="00BB1E55"/>
    <w:rsid w:val="00BB2850"/>
    <w:rsid w:val="00BB31C6"/>
    <w:rsid w:val="00BB521F"/>
    <w:rsid w:val="00BB5325"/>
    <w:rsid w:val="00BB6103"/>
    <w:rsid w:val="00BB6480"/>
    <w:rsid w:val="00BB6A40"/>
    <w:rsid w:val="00BB757A"/>
    <w:rsid w:val="00BB7F5F"/>
    <w:rsid w:val="00BC00F3"/>
    <w:rsid w:val="00BC26EA"/>
    <w:rsid w:val="00BC3D1D"/>
    <w:rsid w:val="00BC6B52"/>
    <w:rsid w:val="00BC6D3A"/>
    <w:rsid w:val="00BC710E"/>
    <w:rsid w:val="00BC7989"/>
    <w:rsid w:val="00BD28CC"/>
    <w:rsid w:val="00BD47CC"/>
    <w:rsid w:val="00BD57BE"/>
    <w:rsid w:val="00BD5AB9"/>
    <w:rsid w:val="00BD5B25"/>
    <w:rsid w:val="00BD5EE8"/>
    <w:rsid w:val="00BE1105"/>
    <w:rsid w:val="00BE2452"/>
    <w:rsid w:val="00BE2F77"/>
    <w:rsid w:val="00BE43DE"/>
    <w:rsid w:val="00BE5920"/>
    <w:rsid w:val="00BF3542"/>
    <w:rsid w:val="00BF37DF"/>
    <w:rsid w:val="00BF6FB5"/>
    <w:rsid w:val="00BF7E8D"/>
    <w:rsid w:val="00C00255"/>
    <w:rsid w:val="00C017D4"/>
    <w:rsid w:val="00C01D9C"/>
    <w:rsid w:val="00C0226E"/>
    <w:rsid w:val="00C024F2"/>
    <w:rsid w:val="00C03B62"/>
    <w:rsid w:val="00C04DB3"/>
    <w:rsid w:val="00C056E1"/>
    <w:rsid w:val="00C05BDE"/>
    <w:rsid w:val="00C10B75"/>
    <w:rsid w:val="00C10FF6"/>
    <w:rsid w:val="00C11653"/>
    <w:rsid w:val="00C134FF"/>
    <w:rsid w:val="00C1365A"/>
    <w:rsid w:val="00C137A4"/>
    <w:rsid w:val="00C16D73"/>
    <w:rsid w:val="00C21720"/>
    <w:rsid w:val="00C21A22"/>
    <w:rsid w:val="00C22FE4"/>
    <w:rsid w:val="00C23B93"/>
    <w:rsid w:val="00C23F58"/>
    <w:rsid w:val="00C23F8D"/>
    <w:rsid w:val="00C24359"/>
    <w:rsid w:val="00C25EB4"/>
    <w:rsid w:val="00C265BB"/>
    <w:rsid w:val="00C27F46"/>
    <w:rsid w:val="00C3267B"/>
    <w:rsid w:val="00C36710"/>
    <w:rsid w:val="00C36C2E"/>
    <w:rsid w:val="00C37F56"/>
    <w:rsid w:val="00C4052F"/>
    <w:rsid w:val="00C41DC0"/>
    <w:rsid w:val="00C43C19"/>
    <w:rsid w:val="00C43F54"/>
    <w:rsid w:val="00C45AF2"/>
    <w:rsid w:val="00C470B1"/>
    <w:rsid w:val="00C4785D"/>
    <w:rsid w:val="00C5278B"/>
    <w:rsid w:val="00C57A27"/>
    <w:rsid w:val="00C60E9C"/>
    <w:rsid w:val="00C62ADB"/>
    <w:rsid w:val="00C66DF2"/>
    <w:rsid w:val="00C67A8B"/>
    <w:rsid w:val="00C70ED6"/>
    <w:rsid w:val="00C7280D"/>
    <w:rsid w:val="00C72D13"/>
    <w:rsid w:val="00C7394E"/>
    <w:rsid w:val="00C74788"/>
    <w:rsid w:val="00C75036"/>
    <w:rsid w:val="00C77125"/>
    <w:rsid w:val="00C771FF"/>
    <w:rsid w:val="00C80E50"/>
    <w:rsid w:val="00C8231E"/>
    <w:rsid w:val="00C828FB"/>
    <w:rsid w:val="00C840F9"/>
    <w:rsid w:val="00C844A1"/>
    <w:rsid w:val="00C84A9B"/>
    <w:rsid w:val="00C8528F"/>
    <w:rsid w:val="00C85DCF"/>
    <w:rsid w:val="00C863D3"/>
    <w:rsid w:val="00C86F59"/>
    <w:rsid w:val="00C91141"/>
    <w:rsid w:val="00C91799"/>
    <w:rsid w:val="00C96BAA"/>
    <w:rsid w:val="00C96DDC"/>
    <w:rsid w:val="00CA1526"/>
    <w:rsid w:val="00CA1D57"/>
    <w:rsid w:val="00CA490C"/>
    <w:rsid w:val="00CB22C9"/>
    <w:rsid w:val="00CB2C93"/>
    <w:rsid w:val="00CB4164"/>
    <w:rsid w:val="00CB4F24"/>
    <w:rsid w:val="00CB68A4"/>
    <w:rsid w:val="00CC11E3"/>
    <w:rsid w:val="00CC3657"/>
    <w:rsid w:val="00CC6010"/>
    <w:rsid w:val="00CD046D"/>
    <w:rsid w:val="00CD1AB7"/>
    <w:rsid w:val="00CD1BCB"/>
    <w:rsid w:val="00CD4A30"/>
    <w:rsid w:val="00CD4DB5"/>
    <w:rsid w:val="00CD5EDF"/>
    <w:rsid w:val="00CD6EBD"/>
    <w:rsid w:val="00CE1A55"/>
    <w:rsid w:val="00CE1CCE"/>
    <w:rsid w:val="00CE39A4"/>
    <w:rsid w:val="00CE44F3"/>
    <w:rsid w:val="00CE72F0"/>
    <w:rsid w:val="00CF075B"/>
    <w:rsid w:val="00CF0B16"/>
    <w:rsid w:val="00CF13AE"/>
    <w:rsid w:val="00CF248C"/>
    <w:rsid w:val="00CF33D2"/>
    <w:rsid w:val="00D0050E"/>
    <w:rsid w:val="00D027A6"/>
    <w:rsid w:val="00D02EFA"/>
    <w:rsid w:val="00D03CFF"/>
    <w:rsid w:val="00D05F02"/>
    <w:rsid w:val="00D06618"/>
    <w:rsid w:val="00D108F7"/>
    <w:rsid w:val="00D11528"/>
    <w:rsid w:val="00D14418"/>
    <w:rsid w:val="00D146AA"/>
    <w:rsid w:val="00D1561C"/>
    <w:rsid w:val="00D15EA7"/>
    <w:rsid w:val="00D16093"/>
    <w:rsid w:val="00D16215"/>
    <w:rsid w:val="00D201BB"/>
    <w:rsid w:val="00D20289"/>
    <w:rsid w:val="00D2116F"/>
    <w:rsid w:val="00D21587"/>
    <w:rsid w:val="00D218B0"/>
    <w:rsid w:val="00D2285F"/>
    <w:rsid w:val="00D24B5C"/>
    <w:rsid w:val="00D25F72"/>
    <w:rsid w:val="00D2786C"/>
    <w:rsid w:val="00D30B17"/>
    <w:rsid w:val="00D30FE2"/>
    <w:rsid w:val="00D3393C"/>
    <w:rsid w:val="00D34A71"/>
    <w:rsid w:val="00D411C2"/>
    <w:rsid w:val="00D4120C"/>
    <w:rsid w:val="00D43061"/>
    <w:rsid w:val="00D47684"/>
    <w:rsid w:val="00D52311"/>
    <w:rsid w:val="00D55568"/>
    <w:rsid w:val="00D55F2D"/>
    <w:rsid w:val="00D571DB"/>
    <w:rsid w:val="00D60078"/>
    <w:rsid w:val="00D63D30"/>
    <w:rsid w:val="00D72CDE"/>
    <w:rsid w:val="00D72CFD"/>
    <w:rsid w:val="00D73752"/>
    <w:rsid w:val="00D77934"/>
    <w:rsid w:val="00D77CA6"/>
    <w:rsid w:val="00D8451D"/>
    <w:rsid w:val="00D867DB"/>
    <w:rsid w:val="00D86939"/>
    <w:rsid w:val="00D92401"/>
    <w:rsid w:val="00D944B8"/>
    <w:rsid w:val="00D97D12"/>
    <w:rsid w:val="00DA2947"/>
    <w:rsid w:val="00DA5FD6"/>
    <w:rsid w:val="00DA7D42"/>
    <w:rsid w:val="00DB0F87"/>
    <w:rsid w:val="00DB3C28"/>
    <w:rsid w:val="00DB3CFA"/>
    <w:rsid w:val="00DB3E37"/>
    <w:rsid w:val="00DB787F"/>
    <w:rsid w:val="00DC134F"/>
    <w:rsid w:val="00DC2320"/>
    <w:rsid w:val="00DD169F"/>
    <w:rsid w:val="00DD1F6C"/>
    <w:rsid w:val="00DD2A06"/>
    <w:rsid w:val="00DD3096"/>
    <w:rsid w:val="00DD3D18"/>
    <w:rsid w:val="00DD43E1"/>
    <w:rsid w:val="00DD5A8C"/>
    <w:rsid w:val="00DD67BA"/>
    <w:rsid w:val="00DE073E"/>
    <w:rsid w:val="00DE1CE7"/>
    <w:rsid w:val="00DE325D"/>
    <w:rsid w:val="00DE34F8"/>
    <w:rsid w:val="00DE479A"/>
    <w:rsid w:val="00DE49EA"/>
    <w:rsid w:val="00DE5314"/>
    <w:rsid w:val="00DE5D27"/>
    <w:rsid w:val="00DE601A"/>
    <w:rsid w:val="00DE796B"/>
    <w:rsid w:val="00DE7AA6"/>
    <w:rsid w:val="00DE7E6F"/>
    <w:rsid w:val="00DF0579"/>
    <w:rsid w:val="00DF14A6"/>
    <w:rsid w:val="00DF15FD"/>
    <w:rsid w:val="00DF26C2"/>
    <w:rsid w:val="00DF27EA"/>
    <w:rsid w:val="00DF341B"/>
    <w:rsid w:val="00DF42F0"/>
    <w:rsid w:val="00DF6881"/>
    <w:rsid w:val="00E00802"/>
    <w:rsid w:val="00E00A1D"/>
    <w:rsid w:val="00E00B00"/>
    <w:rsid w:val="00E011D8"/>
    <w:rsid w:val="00E0248D"/>
    <w:rsid w:val="00E061D0"/>
    <w:rsid w:val="00E066DB"/>
    <w:rsid w:val="00E11591"/>
    <w:rsid w:val="00E129F2"/>
    <w:rsid w:val="00E1491E"/>
    <w:rsid w:val="00E1512C"/>
    <w:rsid w:val="00E220BA"/>
    <w:rsid w:val="00E238A2"/>
    <w:rsid w:val="00E26706"/>
    <w:rsid w:val="00E27D50"/>
    <w:rsid w:val="00E27EA6"/>
    <w:rsid w:val="00E317F5"/>
    <w:rsid w:val="00E32F07"/>
    <w:rsid w:val="00E334BB"/>
    <w:rsid w:val="00E34483"/>
    <w:rsid w:val="00E36B30"/>
    <w:rsid w:val="00E37CC1"/>
    <w:rsid w:val="00E42F7F"/>
    <w:rsid w:val="00E432E4"/>
    <w:rsid w:val="00E4484E"/>
    <w:rsid w:val="00E44BE9"/>
    <w:rsid w:val="00E44E66"/>
    <w:rsid w:val="00E45365"/>
    <w:rsid w:val="00E4758D"/>
    <w:rsid w:val="00E4789D"/>
    <w:rsid w:val="00E47E3C"/>
    <w:rsid w:val="00E500F3"/>
    <w:rsid w:val="00E5025E"/>
    <w:rsid w:val="00E508AA"/>
    <w:rsid w:val="00E547C9"/>
    <w:rsid w:val="00E628E5"/>
    <w:rsid w:val="00E62996"/>
    <w:rsid w:val="00E65317"/>
    <w:rsid w:val="00E65CC3"/>
    <w:rsid w:val="00E67A1F"/>
    <w:rsid w:val="00E71ED8"/>
    <w:rsid w:val="00E72A89"/>
    <w:rsid w:val="00E73B85"/>
    <w:rsid w:val="00E7586A"/>
    <w:rsid w:val="00E77AC2"/>
    <w:rsid w:val="00E82146"/>
    <w:rsid w:val="00E82910"/>
    <w:rsid w:val="00E82BCA"/>
    <w:rsid w:val="00E82ED6"/>
    <w:rsid w:val="00E85552"/>
    <w:rsid w:val="00E85583"/>
    <w:rsid w:val="00E8641F"/>
    <w:rsid w:val="00E86F9E"/>
    <w:rsid w:val="00E90EA8"/>
    <w:rsid w:val="00E9136E"/>
    <w:rsid w:val="00E948F6"/>
    <w:rsid w:val="00E94F4C"/>
    <w:rsid w:val="00E94F8B"/>
    <w:rsid w:val="00E9570F"/>
    <w:rsid w:val="00E966B1"/>
    <w:rsid w:val="00EA40CF"/>
    <w:rsid w:val="00EA735F"/>
    <w:rsid w:val="00EA7EC0"/>
    <w:rsid w:val="00EB1C8B"/>
    <w:rsid w:val="00EB2EF5"/>
    <w:rsid w:val="00EB3BE1"/>
    <w:rsid w:val="00EB3EA1"/>
    <w:rsid w:val="00EB41F9"/>
    <w:rsid w:val="00EB59DF"/>
    <w:rsid w:val="00EB74DF"/>
    <w:rsid w:val="00EC281D"/>
    <w:rsid w:val="00EC2CD9"/>
    <w:rsid w:val="00EC48D1"/>
    <w:rsid w:val="00EC589E"/>
    <w:rsid w:val="00ED18E9"/>
    <w:rsid w:val="00ED3B06"/>
    <w:rsid w:val="00ED44B2"/>
    <w:rsid w:val="00ED5263"/>
    <w:rsid w:val="00ED6D53"/>
    <w:rsid w:val="00EE2664"/>
    <w:rsid w:val="00EE5218"/>
    <w:rsid w:val="00EE7770"/>
    <w:rsid w:val="00EE7DC3"/>
    <w:rsid w:val="00EF0C08"/>
    <w:rsid w:val="00EF1D94"/>
    <w:rsid w:val="00EF4D87"/>
    <w:rsid w:val="00EF59A5"/>
    <w:rsid w:val="00EF659F"/>
    <w:rsid w:val="00F04518"/>
    <w:rsid w:val="00F0754A"/>
    <w:rsid w:val="00F07F61"/>
    <w:rsid w:val="00F1115D"/>
    <w:rsid w:val="00F111C6"/>
    <w:rsid w:val="00F118CD"/>
    <w:rsid w:val="00F14610"/>
    <w:rsid w:val="00F15C9C"/>
    <w:rsid w:val="00F1618E"/>
    <w:rsid w:val="00F20B32"/>
    <w:rsid w:val="00F21394"/>
    <w:rsid w:val="00F213DA"/>
    <w:rsid w:val="00F223FE"/>
    <w:rsid w:val="00F245A6"/>
    <w:rsid w:val="00F25417"/>
    <w:rsid w:val="00F26D33"/>
    <w:rsid w:val="00F26E76"/>
    <w:rsid w:val="00F27210"/>
    <w:rsid w:val="00F30101"/>
    <w:rsid w:val="00F31690"/>
    <w:rsid w:val="00F31E7C"/>
    <w:rsid w:val="00F32239"/>
    <w:rsid w:val="00F330C8"/>
    <w:rsid w:val="00F33806"/>
    <w:rsid w:val="00F339CE"/>
    <w:rsid w:val="00F343B4"/>
    <w:rsid w:val="00F3570F"/>
    <w:rsid w:val="00F35BD0"/>
    <w:rsid w:val="00F35C62"/>
    <w:rsid w:val="00F37DEB"/>
    <w:rsid w:val="00F403D9"/>
    <w:rsid w:val="00F41E62"/>
    <w:rsid w:val="00F434C3"/>
    <w:rsid w:val="00F452B3"/>
    <w:rsid w:val="00F45A9C"/>
    <w:rsid w:val="00F477B1"/>
    <w:rsid w:val="00F47CE0"/>
    <w:rsid w:val="00F5249E"/>
    <w:rsid w:val="00F52AB1"/>
    <w:rsid w:val="00F53375"/>
    <w:rsid w:val="00F5504F"/>
    <w:rsid w:val="00F555DE"/>
    <w:rsid w:val="00F564AD"/>
    <w:rsid w:val="00F5681B"/>
    <w:rsid w:val="00F570E9"/>
    <w:rsid w:val="00F57FBF"/>
    <w:rsid w:val="00F642A2"/>
    <w:rsid w:val="00F64E98"/>
    <w:rsid w:val="00F67EED"/>
    <w:rsid w:val="00F70780"/>
    <w:rsid w:val="00F71086"/>
    <w:rsid w:val="00F71CBA"/>
    <w:rsid w:val="00F71D2D"/>
    <w:rsid w:val="00F75BBF"/>
    <w:rsid w:val="00F76BF1"/>
    <w:rsid w:val="00F812DC"/>
    <w:rsid w:val="00F830B3"/>
    <w:rsid w:val="00F83EA5"/>
    <w:rsid w:val="00F85256"/>
    <w:rsid w:val="00F92176"/>
    <w:rsid w:val="00F9449D"/>
    <w:rsid w:val="00F9476D"/>
    <w:rsid w:val="00F9583C"/>
    <w:rsid w:val="00F95B3E"/>
    <w:rsid w:val="00F96182"/>
    <w:rsid w:val="00F9621B"/>
    <w:rsid w:val="00FA6B88"/>
    <w:rsid w:val="00FB04A2"/>
    <w:rsid w:val="00FB25B5"/>
    <w:rsid w:val="00FB30C3"/>
    <w:rsid w:val="00FB50E1"/>
    <w:rsid w:val="00FC03FC"/>
    <w:rsid w:val="00FC0600"/>
    <w:rsid w:val="00FC0791"/>
    <w:rsid w:val="00FC2771"/>
    <w:rsid w:val="00FC2F09"/>
    <w:rsid w:val="00FC44DF"/>
    <w:rsid w:val="00FC4883"/>
    <w:rsid w:val="00FC4DD1"/>
    <w:rsid w:val="00FD0842"/>
    <w:rsid w:val="00FD0D61"/>
    <w:rsid w:val="00FD0E40"/>
    <w:rsid w:val="00FD0F6C"/>
    <w:rsid w:val="00FD1D32"/>
    <w:rsid w:val="00FD221C"/>
    <w:rsid w:val="00FD608F"/>
    <w:rsid w:val="00FD6F1F"/>
    <w:rsid w:val="00FD77F1"/>
    <w:rsid w:val="00FE0D16"/>
    <w:rsid w:val="00FE2122"/>
    <w:rsid w:val="00FE4EF1"/>
    <w:rsid w:val="00FE5BC1"/>
    <w:rsid w:val="00FF0A13"/>
    <w:rsid w:val="00FF40E7"/>
    <w:rsid w:val="00FF41DD"/>
    <w:rsid w:val="00FF4500"/>
    <w:rsid w:val="00FF6D5C"/>
    <w:rsid w:val="0420EDB8"/>
    <w:rsid w:val="05D0A9B4"/>
    <w:rsid w:val="08B8E909"/>
    <w:rsid w:val="0A54B96A"/>
    <w:rsid w:val="0D669B59"/>
    <w:rsid w:val="0D7620D6"/>
    <w:rsid w:val="15774AB3"/>
    <w:rsid w:val="2673B2F1"/>
    <w:rsid w:val="322484C6"/>
    <w:rsid w:val="4EECAEE6"/>
    <w:rsid w:val="4F651D52"/>
    <w:rsid w:val="501AB7C1"/>
    <w:rsid w:val="5360FC22"/>
    <w:rsid w:val="59DB558C"/>
    <w:rsid w:val="5ADA2847"/>
    <w:rsid w:val="722B9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17B8635"/>
  <w15:docId w15:val="{414911D9-2679-4763-865A-A32758AD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7CC"/>
    <w:pPr>
      <w:spacing w:before="200" w:after="0" w:line="240" w:lineRule="atLeast"/>
    </w:pPr>
    <w:rPr>
      <w:rFonts w:ascii="Arial" w:eastAsia="SimSun" w:hAnsi="Arial" w:cs="Times New Roman"/>
      <w:sz w:val="20"/>
      <w:szCs w:val="20"/>
      <w:lang w:val="en-AU" w:eastAsia="zh-CN"/>
    </w:rPr>
  </w:style>
  <w:style w:type="paragraph" w:styleId="Heading1">
    <w:name w:val="heading 1"/>
    <w:aliases w:val="H1: Clause heading"/>
    <w:basedOn w:val="Normal"/>
    <w:next w:val="Normal"/>
    <w:link w:val="Heading1Char"/>
    <w:qFormat/>
    <w:rsid w:val="00D027A6"/>
    <w:pPr>
      <w:keepNext/>
      <w:numPr>
        <w:numId w:val="10"/>
      </w:numPr>
      <w:pBdr>
        <w:bottom w:val="single" w:sz="4" w:space="5" w:color="auto"/>
      </w:pBdr>
      <w:spacing w:after="120"/>
      <w:outlineLvl w:val="0"/>
    </w:pPr>
    <w:rPr>
      <w:rFonts w:cs="Arial"/>
      <w:b/>
      <w:bCs/>
    </w:rPr>
  </w:style>
  <w:style w:type="paragraph" w:styleId="Heading2">
    <w:name w:val="heading 2"/>
    <w:aliases w:val="H2: Cl sub heading"/>
    <w:basedOn w:val="Normal"/>
    <w:next w:val="Level1fo"/>
    <w:link w:val="Heading2Char"/>
    <w:qFormat/>
    <w:rsid w:val="00D027A6"/>
    <w:pPr>
      <w:keepNext/>
      <w:numPr>
        <w:ilvl w:val="1"/>
        <w:numId w:val="10"/>
      </w:numPr>
      <w:spacing w:after="120"/>
      <w:outlineLvl w:val="1"/>
    </w:pPr>
    <w:rPr>
      <w:rFonts w:cs="Arial"/>
      <w:b/>
      <w:bCs/>
    </w:rPr>
  </w:style>
  <w:style w:type="paragraph" w:styleId="Heading3">
    <w:name w:val="heading 3"/>
    <w:aliases w:val="H3: Sub-sections"/>
    <w:basedOn w:val="Normal"/>
    <w:next w:val="Level11fo"/>
    <w:link w:val="Heading3Char"/>
    <w:qFormat/>
    <w:rsid w:val="00D027A6"/>
    <w:pPr>
      <w:numPr>
        <w:ilvl w:val="2"/>
        <w:numId w:val="10"/>
      </w:numPr>
      <w:spacing w:before="120"/>
      <w:outlineLvl w:val="2"/>
    </w:pPr>
    <w:rPr>
      <w:rFonts w:cs="Arial"/>
    </w:rPr>
  </w:style>
  <w:style w:type="paragraph" w:styleId="Heading4">
    <w:name w:val="heading 4"/>
    <w:aliases w:val="Body"/>
    <w:basedOn w:val="Normal"/>
    <w:next w:val="Levelafo"/>
    <w:link w:val="Heading4Char"/>
    <w:qFormat/>
    <w:rsid w:val="00D027A6"/>
    <w:pPr>
      <w:spacing w:before="120"/>
      <w:ind w:left="454"/>
      <w:outlineLvl w:val="3"/>
    </w:pPr>
    <w:rPr>
      <w:rFonts w:cs="Arial"/>
    </w:rPr>
  </w:style>
  <w:style w:type="paragraph" w:styleId="Heading5">
    <w:name w:val="heading 5"/>
    <w:aliases w:val="Level 3 - i,Level 5,L5,rp_Heading 5,Heading 5(unused),(A),Body Text (R)"/>
    <w:basedOn w:val="Normal"/>
    <w:next w:val="Normal"/>
    <w:link w:val="Heading5Char"/>
    <w:rsid w:val="00BD47CC"/>
    <w:pPr>
      <w:outlineLvl w:val="4"/>
    </w:pPr>
    <w:rPr>
      <w:rFonts w:cs="Arial"/>
    </w:rPr>
  </w:style>
  <w:style w:type="paragraph" w:styleId="Heading6">
    <w:name w:val="heading 6"/>
    <w:aliases w:val="Legal Level 1.,Level 6,rp_Heading 6,Heading 6(unused)"/>
    <w:basedOn w:val="Normal"/>
    <w:next w:val="Levelafo"/>
    <w:link w:val="Heading6Char"/>
    <w:rsid w:val="00BD47CC"/>
    <w:pPr>
      <w:outlineLvl w:val="5"/>
    </w:pPr>
    <w:rPr>
      <w:rFonts w:cs="Arial"/>
    </w:rPr>
  </w:style>
  <w:style w:type="paragraph" w:styleId="Heading7">
    <w:name w:val="heading 7"/>
    <w:aliases w:val="Legal Level 1.1.,rp_Heading 7"/>
    <w:basedOn w:val="Normal"/>
    <w:next w:val="Normal"/>
    <w:link w:val="Heading7Char"/>
    <w:rsid w:val="00BD47CC"/>
    <w:pPr>
      <w:outlineLvl w:val="6"/>
    </w:pPr>
    <w:rPr>
      <w:rFonts w:cs="Arial"/>
    </w:rPr>
  </w:style>
  <w:style w:type="paragraph" w:styleId="Heading8">
    <w:name w:val="heading 8"/>
    <w:aliases w:val="Legal Level 1.1.1.,rp_Heading 8"/>
    <w:basedOn w:val="Normal"/>
    <w:next w:val="Normal"/>
    <w:link w:val="Heading8Char"/>
    <w:rsid w:val="00BD47CC"/>
    <w:pPr>
      <w:outlineLvl w:val="7"/>
    </w:pPr>
    <w:rPr>
      <w:rFonts w:cs="Arial"/>
    </w:rPr>
  </w:style>
  <w:style w:type="paragraph" w:styleId="Heading9">
    <w:name w:val="heading 9"/>
    <w:aliases w:val="Legal Level 1.1.1.1.,rp_Heading 9"/>
    <w:basedOn w:val="Normal"/>
    <w:next w:val="Normal"/>
    <w:link w:val="Heading9Char"/>
    <w:rsid w:val="00BD47CC"/>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lause heading Char"/>
    <w:basedOn w:val="DefaultParagraphFont"/>
    <w:link w:val="Heading1"/>
    <w:rsid w:val="00D027A6"/>
    <w:rPr>
      <w:rFonts w:ascii="Arial" w:eastAsia="SimSun" w:hAnsi="Arial" w:cs="Arial"/>
      <w:b/>
      <w:bCs/>
      <w:sz w:val="20"/>
      <w:szCs w:val="20"/>
      <w:lang w:val="en-AU" w:eastAsia="zh-CN"/>
    </w:rPr>
  </w:style>
  <w:style w:type="character" w:customStyle="1" w:styleId="Heading2Char">
    <w:name w:val="Heading 2 Char"/>
    <w:aliases w:val="H2: Cl sub heading Char"/>
    <w:basedOn w:val="DefaultParagraphFont"/>
    <w:link w:val="Heading2"/>
    <w:rsid w:val="00D027A6"/>
    <w:rPr>
      <w:rFonts w:ascii="Arial" w:eastAsia="SimSun" w:hAnsi="Arial" w:cs="Arial"/>
      <w:b/>
      <w:bCs/>
      <w:sz w:val="20"/>
      <w:szCs w:val="20"/>
      <w:lang w:val="en-AU" w:eastAsia="zh-CN"/>
    </w:rPr>
  </w:style>
  <w:style w:type="character" w:customStyle="1" w:styleId="Heading3Char">
    <w:name w:val="Heading 3 Char"/>
    <w:aliases w:val="H3: Sub-sections Char"/>
    <w:basedOn w:val="DefaultParagraphFont"/>
    <w:link w:val="Heading3"/>
    <w:rsid w:val="00D027A6"/>
    <w:rPr>
      <w:rFonts w:ascii="Arial" w:eastAsia="SimSun" w:hAnsi="Arial" w:cs="Arial"/>
      <w:sz w:val="20"/>
      <w:szCs w:val="20"/>
      <w:lang w:val="en-AU" w:eastAsia="zh-CN"/>
    </w:rPr>
  </w:style>
  <w:style w:type="character" w:customStyle="1" w:styleId="Heading4Char">
    <w:name w:val="Heading 4 Char"/>
    <w:aliases w:val="Body Char"/>
    <w:basedOn w:val="DefaultParagraphFont"/>
    <w:link w:val="Heading4"/>
    <w:rsid w:val="00D027A6"/>
    <w:rPr>
      <w:rFonts w:ascii="Arial" w:eastAsia="SimSun" w:hAnsi="Arial" w:cs="Arial"/>
      <w:sz w:val="20"/>
      <w:szCs w:val="20"/>
      <w:lang w:val="en-AU" w:eastAsia="zh-CN"/>
    </w:rPr>
  </w:style>
  <w:style w:type="character" w:customStyle="1" w:styleId="Heading5Char">
    <w:name w:val="Heading 5 Char"/>
    <w:aliases w:val="Level 3 - i Char,Level 5 Char,L5 Char,rp_Heading 5 Char,Heading 5(unused) Char,(A) Char,Body Text (R) Char"/>
    <w:basedOn w:val="DefaultParagraphFont"/>
    <w:link w:val="Heading5"/>
    <w:rsid w:val="00BD47CC"/>
    <w:rPr>
      <w:rFonts w:ascii="Arial" w:eastAsia="SimSun" w:hAnsi="Arial" w:cs="Arial"/>
      <w:sz w:val="20"/>
      <w:szCs w:val="20"/>
      <w:lang w:val="en-AU" w:eastAsia="zh-CN"/>
    </w:rPr>
  </w:style>
  <w:style w:type="character" w:customStyle="1" w:styleId="Heading6Char">
    <w:name w:val="Heading 6 Char"/>
    <w:aliases w:val="Legal Level 1. Char,Level 6 Char,rp_Heading 6 Char,Heading 6(unused) Char"/>
    <w:basedOn w:val="DefaultParagraphFont"/>
    <w:link w:val="Heading6"/>
    <w:rsid w:val="00BD47CC"/>
    <w:rPr>
      <w:rFonts w:ascii="Arial" w:eastAsia="SimSun" w:hAnsi="Arial" w:cs="Arial"/>
      <w:sz w:val="20"/>
      <w:szCs w:val="20"/>
      <w:lang w:val="en-AU" w:eastAsia="zh-CN"/>
    </w:rPr>
  </w:style>
  <w:style w:type="character" w:customStyle="1" w:styleId="Heading7Char">
    <w:name w:val="Heading 7 Char"/>
    <w:aliases w:val="Legal Level 1.1. Char,rp_Heading 7 Char"/>
    <w:basedOn w:val="DefaultParagraphFont"/>
    <w:link w:val="Heading7"/>
    <w:rsid w:val="00BD47CC"/>
    <w:rPr>
      <w:rFonts w:ascii="Arial" w:eastAsia="SimSun" w:hAnsi="Arial" w:cs="Arial"/>
      <w:sz w:val="20"/>
      <w:szCs w:val="20"/>
      <w:lang w:val="en-AU" w:eastAsia="zh-CN"/>
    </w:rPr>
  </w:style>
  <w:style w:type="character" w:customStyle="1" w:styleId="Heading8Char">
    <w:name w:val="Heading 8 Char"/>
    <w:aliases w:val="Legal Level 1.1.1. Char,rp_Heading 8 Char"/>
    <w:basedOn w:val="DefaultParagraphFont"/>
    <w:link w:val="Heading8"/>
    <w:rsid w:val="00BD47CC"/>
    <w:rPr>
      <w:rFonts w:ascii="Arial" w:eastAsia="SimSun" w:hAnsi="Arial" w:cs="Arial"/>
      <w:sz w:val="20"/>
      <w:szCs w:val="20"/>
      <w:lang w:val="en-AU" w:eastAsia="zh-CN"/>
    </w:rPr>
  </w:style>
  <w:style w:type="character" w:customStyle="1" w:styleId="Heading9Char">
    <w:name w:val="Heading 9 Char"/>
    <w:aliases w:val="Legal Level 1.1.1.1. Char,rp_Heading 9 Char"/>
    <w:basedOn w:val="DefaultParagraphFont"/>
    <w:link w:val="Heading9"/>
    <w:rsid w:val="00BD47CC"/>
    <w:rPr>
      <w:rFonts w:ascii="Arial" w:eastAsia="SimSun" w:hAnsi="Arial" w:cs="Arial"/>
      <w:sz w:val="20"/>
      <w:szCs w:val="20"/>
      <w:lang w:val="en-AU" w:eastAsia="zh-CN"/>
    </w:rPr>
  </w:style>
  <w:style w:type="paragraph" w:styleId="Footer">
    <w:name w:val="footer"/>
    <w:basedOn w:val="Normal"/>
    <w:link w:val="FooterChar"/>
    <w:uiPriority w:val="99"/>
    <w:rsid w:val="00BD47CC"/>
    <w:pPr>
      <w:tabs>
        <w:tab w:val="right" w:pos="8400"/>
        <w:tab w:val="right" w:pos="8787"/>
      </w:tabs>
      <w:spacing w:before="0" w:line="180" w:lineRule="atLeast"/>
      <w:ind w:left="-851"/>
    </w:pPr>
    <w:rPr>
      <w:rFonts w:cs="Arial"/>
      <w:sz w:val="14"/>
      <w:szCs w:val="14"/>
    </w:rPr>
  </w:style>
  <w:style w:type="character" w:customStyle="1" w:styleId="FooterChar">
    <w:name w:val="Footer Char"/>
    <w:basedOn w:val="DefaultParagraphFont"/>
    <w:link w:val="Footer"/>
    <w:uiPriority w:val="99"/>
    <w:rsid w:val="00BD47CC"/>
    <w:rPr>
      <w:rFonts w:ascii="Arial" w:eastAsia="SimSun" w:hAnsi="Arial" w:cs="Arial"/>
      <w:sz w:val="14"/>
      <w:szCs w:val="14"/>
      <w:lang w:val="en-AU" w:eastAsia="zh-CN"/>
    </w:rPr>
  </w:style>
  <w:style w:type="paragraph" w:styleId="Header">
    <w:name w:val="header"/>
    <w:basedOn w:val="Normal"/>
    <w:link w:val="HeaderChar"/>
    <w:rsid w:val="00BD47CC"/>
    <w:pPr>
      <w:spacing w:before="0" w:line="180" w:lineRule="atLeast"/>
      <w:ind w:left="-850"/>
      <w:jc w:val="right"/>
    </w:pPr>
    <w:rPr>
      <w:rFonts w:cs="Arial"/>
      <w:sz w:val="14"/>
    </w:rPr>
  </w:style>
  <w:style w:type="character" w:customStyle="1" w:styleId="HeaderChar">
    <w:name w:val="Header Char"/>
    <w:basedOn w:val="DefaultParagraphFont"/>
    <w:link w:val="Header"/>
    <w:rsid w:val="00BD47CC"/>
    <w:rPr>
      <w:rFonts w:ascii="Arial" w:eastAsia="SimSun" w:hAnsi="Arial" w:cs="Arial"/>
      <w:sz w:val="14"/>
      <w:szCs w:val="20"/>
      <w:lang w:val="en-AU" w:eastAsia="zh-CN"/>
    </w:rPr>
  </w:style>
  <w:style w:type="paragraph" w:customStyle="1" w:styleId="Levela0">
    <w:name w:val="Level (a)"/>
    <w:basedOn w:val="Normal"/>
    <w:next w:val="Levelafo"/>
    <w:link w:val="LevelaChar"/>
    <w:rsid w:val="00ED18E9"/>
    <w:pPr>
      <w:numPr>
        <w:ilvl w:val="2"/>
        <w:numId w:val="9"/>
      </w:numPr>
      <w:outlineLvl w:val="3"/>
    </w:pPr>
    <w:rPr>
      <w:rFonts w:cs="Arial"/>
    </w:rPr>
  </w:style>
  <w:style w:type="paragraph" w:customStyle="1" w:styleId="Levelafo">
    <w:name w:val="Level (a)fo"/>
    <w:basedOn w:val="Normal"/>
    <w:rsid w:val="00BD47CC"/>
    <w:pPr>
      <w:ind w:left="1440"/>
    </w:pPr>
  </w:style>
  <w:style w:type="paragraph" w:customStyle="1" w:styleId="LevelA">
    <w:name w:val="Level(A)"/>
    <w:basedOn w:val="Normal"/>
    <w:next w:val="Levelafo"/>
    <w:rsid w:val="00E220BA"/>
    <w:pPr>
      <w:numPr>
        <w:ilvl w:val="4"/>
        <w:numId w:val="10"/>
      </w:numPr>
      <w:outlineLvl w:val="5"/>
    </w:pPr>
    <w:rPr>
      <w:rFonts w:cs="Arial"/>
    </w:rPr>
  </w:style>
  <w:style w:type="paragraph" w:customStyle="1" w:styleId="Leveli">
    <w:name w:val="Level (i)"/>
    <w:basedOn w:val="Normal"/>
    <w:next w:val="Normal"/>
    <w:rsid w:val="00E220BA"/>
    <w:pPr>
      <w:numPr>
        <w:ilvl w:val="3"/>
        <w:numId w:val="10"/>
      </w:numPr>
      <w:outlineLvl w:val="4"/>
    </w:pPr>
    <w:rPr>
      <w:rFonts w:cs="Arial"/>
    </w:rPr>
  </w:style>
  <w:style w:type="paragraph" w:customStyle="1" w:styleId="LevelI0">
    <w:name w:val="Level(I)"/>
    <w:basedOn w:val="Normal"/>
    <w:next w:val="Normal"/>
    <w:rsid w:val="00E220BA"/>
    <w:pPr>
      <w:numPr>
        <w:ilvl w:val="5"/>
        <w:numId w:val="10"/>
      </w:numPr>
      <w:outlineLvl w:val="6"/>
    </w:pPr>
    <w:rPr>
      <w:rFonts w:cs="Arial"/>
    </w:rPr>
  </w:style>
  <w:style w:type="paragraph" w:customStyle="1" w:styleId="Level1">
    <w:name w:val="Level 1."/>
    <w:basedOn w:val="Normal"/>
    <w:next w:val="Level1fo"/>
    <w:rsid w:val="00BD47CC"/>
    <w:pPr>
      <w:keepNext/>
      <w:numPr>
        <w:numId w:val="1"/>
      </w:numPr>
      <w:pBdr>
        <w:bottom w:val="single" w:sz="4" w:space="6" w:color="auto"/>
      </w:pBdr>
      <w:spacing w:before="400"/>
      <w:outlineLvl w:val="1"/>
    </w:pPr>
    <w:rPr>
      <w:rFonts w:cs="Arial"/>
      <w:b/>
      <w:caps/>
    </w:rPr>
  </w:style>
  <w:style w:type="paragraph" w:customStyle="1" w:styleId="Level11">
    <w:name w:val="Level 1.1"/>
    <w:basedOn w:val="Normal"/>
    <w:next w:val="Level11fo"/>
    <w:rsid w:val="00ED18E9"/>
    <w:pPr>
      <w:keepNext/>
      <w:numPr>
        <w:ilvl w:val="1"/>
        <w:numId w:val="8"/>
      </w:numPr>
      <w:outlineLvl w:val="2"/>
    </w:pPr>
    <w:rPr>
      <w:rFonts w:cs="Arial"/>
      <w:b/>
    </w:rPr>
  </w:style>
  <w:style w:type="paragraph" w:customStyle="1" w:styleId="Level11fo">
    <w:name w:val="Level 1.1fo"/>
    <w:basedOn w:val="Normal"/>
    <w:rsid w:val="00BD47CC"/>
    <w:pPr>
      <w:ind w:left="720"/>
    </w:pPr>
  </w:style>
  <w:style w:type="paragraph" w:customStyle="1" w:styleId="Level1fo">
    <w:name w:val="Level 1.fo"/>
    <w:basedOn w:val="Normal"/>
    <w:rsid w:val="00BD47CC"/>
    <w:pPr>
      <w:ind w:left="720"/>
    </w:pPr>
  </w:style>
  <w:style w:type="paragraph" w:styleId="Subtitle">
    <w:name w:val="Subtitle"/>
    <w:basedOn w:val="Normal"/>
    <w:next w:val="Normal"/>
    <w:link w:val="SubtitleChar"/>
    <w:rsid w:val="00BD47CC"/>
    <w:pPr>
      <w:keepNext/>
      <w:outlineLvl w:val="1"/>
    </w:pPr>
    <w:rPr>
      <w:b/>
      <w:szCs w:val="24"/>
    </w:rPr>
  </w:style>
  <w:style w:type="character" w:customStyle="1" w:styleId="SubtitleChar">
    <w:name w:val="Subtitle Char"/>
    <w:basedOn w:val="DefaultParagraphFont"/>
    <w:link w:val="Subtitle"/>
    <w:rsid w:val="00BD47CC"/>
    <w:rPr>
      <w:rFonts w:ascii="Arial" w:eastAsia="SimSun" w:hAnsi="Arial" w:cs="Times New Roman"/>
      <w:b/>
      <w:sz w:val="20"/>
      <w:szCs w:val="24"/>
      <w:lang w:val="en-AU" w:eastAsia="zh-CN"/>
    </w:rPr>
  </w:style>
  <w:style w:type="paragraph" w:styleId="Title">
    <w:name w:val="Title"/>
    <w:basedOn w:val="Normal"/>
    <w:next w:val="Subtitle"/>
    <w:link w:val="TitleChar"/>
    <w:rsid w:val="00BD47CC"/>
    <w:pPr>
      <w:spacing w:before="0" w:line="440" w:lineRule="atLeast"/>
      <w:outlineLvl w:val="0"/>
    </w:pPr>
    <w:rPr>
      <w:rFonts w:cs="Arial"/>
      <w:b/>
      <w:bCs/>
      <w:sz w:val="36"/>
    </w:rPr>
  </w:style>
  <w:style w:type="character" w:customStyle="1" w:styleId="TitleChar">
    <w:name w:val="Title Char"/>
    <w:basedOn w:val="DefaultParagraphFont"/>
    <w:link w:val="Title"/>
    <w:rsid w:val="00BD47CC"/>
    <w:rPr>
      <w:rFonts w:ascii="Arial" w:eastAsia="SimSun" w:hAnsi="Arial" w:cs="Arial"/>
      <w:b/>
      <w:bCs/>
      <w:sz w:val="36"/>
      <w:szCs w:val="20"/>
      <w:lang w:val="en-AU" w:eastAsia="zh-CN"/>
    </w:rPr>
  </w:style>
  <w:style w:type="paragraph" w:customStyle="1" w:styleId="NoteParagraph">
    <w:name w:val="NoteParagraph"/>
    <w:aliases w:val="np"/>
    <w:basedOn w:val="Normal"/>
    <w:semiHidden/>
    <w:rsid w:val="00BD47CC"/>
    <w:pPr>
      <w:keepNext/>
      <w:shd w:val="pct10" w:color="auto" w:fill="FFFFFF"/>
    </w:pPr>
  </w:style>
  <w:style w:type="paragraph" w:customStyle="1" w:styleId="ScheduleHeading">
    <w:name w:val="ScheduleHeading"/>
    <w:aliases w:val="s2"/>
    <w:basedOn w:val="Subtitle"/>
    <w:next w:val="Normal"/>
    <w:rsid w:val="00BD47CC"/>
    <w:pPr>
      <w:spacing w:after="600"/>
    </w:pPr>
    <w:rPr>
      <w:rFonts w:cs="Arial"/>
      <w:caps/>
    </w:rPr>
  </w:style>
  <w:style w:type="paragraph" w:customStyle="1" w:styleId="Schedule">
    <w:name w:val="Schedule#"/>
    <w:aliases w:val="s1"/>
    <w:basedOn w:val="Title"/>
    <w:next w:val="ScheduleHeading"/>
    <w:rsid w:val="00BD47CC"/>
    <w:pPr>
      <w:numPr>
        <w:numId w:val="2"/>
      </w:numPr>
    </w:pPr>
  </w:style>
  <w:style w:type="paragraph" w:styleId="NormalIndent">
    <w:name w:val="Normal Indent"/>
    <w:basedOn w:val="Normal"/>
    <w:rsid w:val="00BD47CC"/>
    <w:pPr>
      <w:ind w:left="720"/>
    </w:pPr>
  </w:style>
  <w:style w:type="paragraph" w:customStyle="1" w:styleId="HeaderLine">
    <w:name w:val="HeaderLine"/>
    <w:basedOn w:val="Header"/>
    <w:next w:val="Header"/>
    <w:rsid w:val="00BD47CC"/>
    <w:pPr>
      <w:pBdr>
        <w:bottom w:val="single" w:sz="8" w:space="0" w:color="auto"/>
      </w:pBdr>
      <w:spacing w:line="240" w:lineRule="auto"/>
      <w:ind w:left="-851" w:right="28"/>
    </w:pPr>
    <w:rPr>
      <w:sz w:val="6"/>
    </w:rPr>
  </w:style>
  <w:style w:type="paragraph" w:customStyle="1" w:styleId="FooterLine">
    <w:name w:val="FooterLine"/>
    <w:basedOn w:val="Footer"/>
    <w:next w:val="Footer"/>
    <w:rsid w:val="00BD47CC"/>
    <w:pPr>
      <w:pBdr>
        <w:top w:val="single" w:sz="8" w:space="0" w:color="auto"/>
      </w:pBdr>
      <w:spacing w:line="240" w:lineRule="auto"/>
      <w:ind w:right="28"/>
    </w:pPr>
    <w:rPr>
      <w:sz w:val="6"/>
    </w:rPr>
  </w:style>
  <w:style w:type="paragraph" w:customStyle="1" w:styleId="DocTitle">
    <w:name w:val="DocTitle"/>
    <w:basedOn w:val="Title"/>
    <w:next w:val="Normal"/>
    <w:rsid w:val="00BD47CC"/>
    <w:pPr>
      <w:spacing w:after="600"/>
    </w:pPr>
    <w:rPr>
      <w:bCs w:val="0"/>
    </w:rPr>
  </w:style>
  <w:style w:type="paragraph" w:customStyle="1" w:styleId="NormalNoSpace">
    <w:name w:val="Normal NoSpace"/>
    <w:basedOn w:val="Normal"/>
    <w:rsid w:val="00BD47CC"/>
    <w:pPr>
      <w:spacing w:before="0"/>
    </w:pPr>
  </w:style>
  <w:style w:type="paragraph" w:customStyle="1" w:styleId="NormalNoSpaceIndent">
    <w:name w:val="Normal NoSpace Indent"/>
    <w:basedOn w:val="NormalIndent"/>
    <w:rsid w:val="00BD47CC"/>
    <w:pPr>
      <w:spacing w:before="0"/>
    </w:pPr>
  </w:style>
  <w:style w:type="paragraph" w:customStyle="1" w:styleId="TitlePageCopyright">
    <w:name w:val="TitlePageCopyright"/>
    <w:basedOn w:val="Normal"/>
    <w:next w:val="Normal"/>
    <w:rsid w:val="00BD47CC"/>
    <w:pPr>
      <w:spacing w:before="80" w:line="180" w:lineRule="atLeast"/>
    </w:pPr>
    <w:rPr>
      <w:rFonts w:cs="Arial"/>
      <w:sz w:val="14"/>
    </w:rPr>
  </w:style>
  <w:style w:type="paragraph" w:customStyle="1" w:styleId="TitlePageLine">
    <w:name w:val="TitlePageLine"/>
    <w:basedOn w:val="Normal"/>
    <w:next w:val="Normal"/>
    <w:rsid w:val="00BD47CC"/>
    <w:pPr>
      <w:pBdr>
        <w:top w:val="single" w:sz="8" w:space="1" w:color="auto"/>
      </w:pBdr>
      <w:spacing w:before="1320"/>
    </w:pPr>
    <w:rPr>
      <w:rFonts w:cs="Arial"/>
    </w:rPr>
  </w:style>
  <w:style w:type="paragraph" w:styleId="ListParagraph">
    <w:name w:val="List Paragraph"/>
    <w:aliases w:val="Recommendation,List Paragraph1,standard lewis,Normal + Dash"/>
    <w:basedOn w:val="Normal"/>
    <w:link w:val="ListParagraphChar"/>
    <w:uiPriority w:val="34"/>
    <w:qFormat/>
    <w:rsid w:val="00BD47CC"/>
    <w:pPr>
      <w:spacing w:before="0"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497BF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BF8"/>
    <w:rPr>
      <w:rFonts w:ascii="Tahoma" w:eastAsia="SimSun" w:hAnsi="Tahoma" w:cs="Tahoma"/>
      <w:sz w:val="16"/>
      <w:szCs w:val="16"/>
      <w:lang w:val="en-AU" w:eastAsia="zh-CN"/>
    </w:rPr>
  </w:style>
  <w:style w:type="paragraph" w:styleId="ListBullet3">
    <w:name w:val="List Bullet 3"/>
    <w:basedOn w:val="Normal"/>
    <w:autoRedefine/>
    <w:rsid w:val="00601571"/>
    <w:pPr>
      <w:numPr>
        <w:numId w:val="3"/>
      </w:numPr>
      <w:tabs>
        <w:tab w:val="clear" w:pos="720"/>
      </w:tabs>
    </w:pPr>
    <w:rPr>
      <w:rFonts w:cs="Arial"/>
    </w:rPr>
  </w:style>
  <w:style w:type="paragraph" w:styleId="ListBullet5">
    <w:name w:val="List Bullet 5"/>
    <w:basedOn w:val="Normal"/>
    <w:autoRedefine/>
    <w:rsid w:val="00A5624B"/>
    <w:pPr>
      <w:numPr>
        <w:numId w:val="4"/>
      </w:numPr>
      <w:tabs>
        <w:tab w:val="clear" w:pos="720"/>
      </w:tabs>
    </w:pPr>
    <w:rPr>
      <w:rFonts w:cs="Arial"/>
    </w:rPr>
  </w:style>
  <w:style w:type="table" w:styleId="TableGrid">
    <w:name w:val="Table Grid"/>
    <w:basedOn w:val="TableNormal"/>
    <w:uiPriority w:val="39"/>
    <w:rsid w:val="00171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42F9"/>
    <w:rPr>
      <w:color w:val="0000FF" w:themeColor="hyperlink"/>
      <w:u w:val="single"/>
    </w:rPr>
  </w:style>
  <w:style w:type="character" w:styleId="FollowedHyperlink">
    <w:name w:val="FollowedHyperlink"/>
    <w:basedOn w:val="DefaultParagraphFont"/>
    <w:uiPriority w:val="99"/>
    <w:semiHidden/>
    <w:unhideWhenUsed/>
    <w:rsid w:val="00DE34F8"/>
    <w:rPr>
      <w:color w:val="800080" w:themeColor="followedHyperlink"/>
      <w:u w:val="single"/>
    </w:rPr>
  </w:style>
  <w:style w:type="paragraph" w:customStyle="1" w:styleId="sch1">
    <w:name w:val="sch1"/>
    <w:basedOn w:val="Normal"/>
    <w:next w:val="Normal"/>
    <w:rsid w:val="00014584"/>
    <w:pPr>
      <w:keepNext/>
      <w:numPr>
        <w:numId w:val="5"/>
      </w:numPr>
    </w:pPr>
    <w:rPr>
      <w:b/>
    </w:rPr>
  </w:style>
  <w:style w:type="paragraph" w:customStyle="1" w:styleId="sch2">
    <w:name w:val="sch2"/>
    <w:basedOn w:val="Normal"/>
    <w:next w:val="Level1fo"/>
    <w:rsid w:val="00014584"/>
    <w:pPr>
      <w:keepNext/>
      <w:numPr>
        <w:ilvl w:val="1"/>
        <w:numId w:val="5"/>
      </w:numPr>
    </w:pPr>
  </w:style>
  <w:style w:type="paragraph" w:customStyle="1" w:styleId="sch3">
    <w:name w:val="sch3"/>
    <w:basedOn w:val="Normal"/>
    <w:next w:val="Level11fo"/>
    <w:rsid w:val="00014584"/>
    <w:pPr>
      <w:keepNext/>
      <w:numPr>
        <w:ilvl w:val="2"/>
        <w:numId w:val="5"/>
      </w:numPr>
    </w:pPr>
  </w:style>
  <w:style w:type="paragraph" w:customStyle="1" w:styleId="sch4">
    <w:name w:val="sch4"/>
    <w:basedOn w:val="Normal"/>
    <w:next w:val="Levelafo"/>
    <w:rsid w:val="00014584"/>
    <w:pPr>
      <w:numPr>
        <w:ilvl w:val="3"/>
        <w:numId w:val="5"/>
      </w:numPr>
    </w:pPr>
  </w:style>
  <w:style w:type="paragraph" w:customStyle="1" w:styleId="sch5">
    <w:name w:val="sch5"/>
    <w:basedOn w:val="Normal"/>
    <w:next w:val="Normal"/>
    <w:rsid w:val="00014584"/>
    <w:pPr>
      <w:numPr>
        <w:ilvl w:val="4"/>
        <w:numId w:val="5"/>
      </w:numPr>
    </w:pPr>
  </w:style>
  <w:style w:type="paragraph" w:customStyle="1" w:styleId="sch6">
    <w:name w:val="sch6"/>
    <w:basedOn w:val="Normal"/>
    <w:next w:val="Normal"/>
    <w:rsid w:val="00014584"/>
    <w:pPr>
      <w:numPr>
        <w:ilvl w:val="5"/>
        <w:numId w:val="5"/>
      </w:numPr>
    </w:pPr>
  </w:style>
  <w:style w:type="paragraph" w:customStyle="1" w:styleId="sch7">
    <w:name w:val="sch7"/>
    <w:basedOn w:val="Normal"/>
    <w:next w:val="Normal"/>
    <w:rsid w:val="00014584"/>
    <w:pPr>
      <w:numPr>
        <w:ilvl w:val="6"/>
        <w:numId w:val="5"/>
      </w:numPr>
    </w:pPr>
  </w:style>
  <w:style w:type="paragraph" w:customStyle="1" w:styleId="Heading12">
    <w:name w:val="Heading 12"/>
    <w:basedOn w:val="Normal"/>
    <w:next w:val="Normal"/>
    <w:autoRedefine/>
    <w:rsid w:val="006A2BDC"/>
    <w:pPr>
      <w:numPr>
        <w:numId w:val="6"/>
      </w:numPr>
      <w:spacing w:before="120" w:after="120" w:line="160" w:lineRule="atLeast"/>
      <w:ind w:left="567" w:hanging="567"/>
    </w:pPr>
    <w:rPr>
      <w:b/>
      <w:sz w:val="18"/>
    </w:rPr>
  </w:style>
  <w:style w:type="character" w:styleId="CommentReference">
    <w:name w:val="annotation reference"/>
    <w:basedOn w:val="DefaultParagraphFont"/>
    <w:uiPriority w:val="99"/>
    <w:semiHidden/>
    <w:unhideWhenUsed/>
    <w:rsid w:val="00A40AC0"/>
    <w:rPr>
      <w:sz w:val="16"/>
      <w:szCs w:val="16"/>
    </w:rPr>
  </w:style>
  <w:style w:type="paragraph" w:styleId="CommentText">
    <w:name w:val="annotation text"/>
    <w:basedOn w:val="Normal"/>
    <w:link w:val="CommentTextChar"/>
    <w:uiPriority w:val="99"/>
    <w:unhideWhenUsed/>
    <w:rsid w:val="00A40AC0"/>
    <w:pPr>
      <w:spacing w:line="240" w:lineRule="auto"/>
    </w:pPr>
  </w:style>
  <w:style w:type="character" w:customStyle="1" w:styleId="CommentTextChar">
    <w:name w:val="Comment Text Char"/>
    <w:basedOn w:val="DefaultParagraphFont"/>
    <w:link w:val="CommentText"/>
    <w:uiPriority w:val="99"/>
    <w:rsid w:val="00A40AC0"/>
    <w:rPr>
      <w:rFonts w:ascii="Arial" w:eastAsia="SimSun" w:hAnsi="Arial" w:cs="Times New Roman"/>
      <w:sz w:val="20"/>
      <w:szCs w:val="20"/>
      <w:lang w:val="en-AU" w:eastAsia="zh-CN"/>
    </w:rPr>
  </w:style>
  <w:style w:type="paragraph" w:styleId="CommentSubject">
    <w:name w:val="annotation subject"/>
    <w:basedOn w:val="CommentText"/>
    <w:next w:val="CommentText"/>
    <w:link w:val="CommentSubjectChar"/>
    <w:uiPriority w:val="99"/>
    <w:semiHidden/>
    <w:unhideWhenUsed/>
    <w:rsid w:val="00A40AC0"/>
    <w:rPr>
      <w:b/>
      <w:bCs/>
    </w:rPr>
  </w:style>
  <w:style w:type="character" w:customStyle="1" w:styleId="CommentSubjectChar">
    <w:name w:val="Comment Subject Char"/>
    <w:basedOn w:val="CommentTextChar"/>
    <w:link w:val="CommentSubject"/>
    <w:uiPriority w:val="99"/>
    <w:semiHidden/>
    <w:rsid w:val="00A40AC0"/>
    <w:rPr>
      <w:rFonts w:ascii="Arial" w:eastAsia="SimSun" w:hAnsi="Arial" w:cs="Times New Roman"/>
      <w:b/>
      <w:bCs/>
      <w:sz w:val="20"/>
      <w:szCs w:val="20"/>
      <w:lang w:val="en-AU" w:eastAsia="zh-CN"/>
    </w:rPr>
  </w:style>
  <w:style w:type="paragraph" w:styleId="BodyText">
    <w:name w:val="Body Text"/>
    <w:basedOn w:val="Normal"/>
    <w:link w:val="BodyTextChar"/>
    <w:rsid w:val="00CD4A30"/>
    <w:pPr>
      <w:tabs>
        <w:tab w:val="left" w:pos="1985"/>
        <w:tab w:val="left" w:pos="2722"/>
        <w:tab w:val="left" w:pos="3459"/>
        <w:tab w:val="left" w:pos="4196"/>
        <w:tab w:val="left" w:pos="4933"/>
      </w:tabs>
      <w:spacing w:before="0" w:after="240" w:line="240" w:lineRule="auto"/>
    </w:pPr>
    <w:rPr>
      <w:rFonts w:ascii="Times New Roman" w:eastAsia="Times New Roman" w:hAnsi="Times New Roman"/>
      <w:lang w:eastAsia="en-US"/>
    </w:rPr>
  </w:style>
  <w:style w:type="character" w:customStyle="1" w:styleId="BodyTextChar">
    <w:name w:val="Body Text Char"/>
    <w:basedOn w:val="DefaultParagraphFont"/>
    <w:link w:val="BodyText"/>
    <w:rsid w:val="00CD4A30"/>
    <w:rPr>
      <w:rFonts w:ascii="Times New Roman" w:eastAsia="Times New Roman" w:hAnsi="Times New Roman" w:cs="Times New Roman"/>
      <w:sz w:val="20"/>
      <w:szCs w:val="20"/>
      <w:lang w:val="en-AU"/>
    </w:rPr>
  </w:style>
  <w:style w:type="paragraph" w:customStyle="1" w:styleId="NormalDeed">
    <w:name w:val="Normal Deed"/>
    <w:basedOn w:val="Normal"/>
    <w:rsid w:val="00B57649"/>
    <w:pPr>
      <w:tabs>
        <w:tab w:val="left" w:pos="1985"/>
        <w:tab w:val="left" w:pos="2722"/>
        <w:tab w:val="left" w:pos="3459"/>
        <w:tab w:val="left" w:pos="4196"/>
        <w:tab w:val="left" w:pos="4933"/>
      </w:tabs>
      <w:spacing w:before="0" w:after="240" w:line="240" w:lineRule="auto"/>
      <w:ind w:left="2722"/>
    </w:pPr>
    <w:rPr>
      <w:rFonts w:ascii="Times New Roman" w:eastAsia="Times New Roman" w:hAnsi="Times New Roman"/>
      <w:sz w:val="23"/>
      <w:lang w:eastAsia="en-US"/>
    </w:rPr>
  </w:style>
  <w:style w:type="character" w:customStyle="1" w:styleId="LevelaChar">
    <w:name w:val="Level (a) Char"/>
    <w:link w:val="Levela0"/>
    <w:locked/>
    <w:rsid w:val="00ED18E9"/>
    <w:rPr>
      <w:rFonts w:ascii="Arial" w:eastAsia="SimSun" w:hAnsi="Arial" w:cs="Arial"/>
      <w:sz w:val="20"/>
      <w:szCs w:val="20"/>
      <w:lang w:val="en-AU" w:eastAsia="zh-CN"/>
    </w:rPr>
  </w:style>
  <w:style w:type="character" w:styleId="PageNumber">
    <w:name w:val="page number"/>
    <w:basedOn w:val="DefaultParagraphFont"/>
    <w:uiPriority w:val="99"/>
    <w:semiHidden/>
    <w:unhideWhenUsed/>
    <w:rsid w:val="00100120"/>
  </w:style>
  <w:style w:type="paragraph" w:customStyle="1" w:styleId="H4Subroman">
    <w:name w:val="H4: Sub roman"/>
    <w:basedOn w:val="BodyText"/>
    <w:qFormat/>
    <w:rsid w:val="00D027A6"/>
    <w:pPr>
      <w:numPr>
        <w:numId w:val="11"/>
      </w:numPr>
      <w:spacing w:before="120" w:after="120"/>
    </w:pPr>
    <w:rPr>
      <w:rFonts w:ascii="Arial" w:hAnsi="Arial"/>
    </w:rPr>
  </w:style>
  <w:style w:type="paragraph" w:styleId="Revision">
    <w:name w:val="Revision"/>
    <w:hidden/>
    <w:uiPriority w:val="99"/>
    <w:semiHidden/>
    <w:rsid w:val="00A40E6B"/>
    <w:pPr>
      <w:spacing w:after="0" w:line="240" w:lineRule="auto"/>
    </w:pPr>
    <w:rPr>
      <w:rFonts w:ascii="Arial" w:eastAsia="SimSun" w:hAnsi="Arial" w:cs="Times New Roman"/>
      <w:sz w:val="20"/>
      <w:szCs w:val="20"/>
      <w:lang w:val="en-AU" w:eastAsia="zh-CN"/>
    </w:rPr>
  </w:style>
  <w:style w:type="character" w:styleId="PlaceholderText">
    <w:name w:val="Placeholder Text"/>
    <w:basedOn w:val="DefaultParagraphFont"/>
    <w:uiPriority w:val="99"/>
    <w:semiHidden/>
    <w:rsid w:val="00F41E62"/>
    <w:rPr>
      <w:color w:val="808080"/>
    </w:rPr>
  </w:style>
  <w:style w:type="paragraph" w:styleId="NoSpacing">
    <w:name w:val="No Spacing"/>
    <w:uiPriority w:val="1"/>
    <w:rsid w:val="009A46A2"/>
    <w:pPr>
      <w:spacing w:after="0" w:line="240" w:lineRule="auto"/>
    </w:pPr>
    <w:rPr>
      <w:color w:val="414042"/>
      <w:sz w:val="16"/>
      <w:lang w:val="en-AU"/>
    </w:rPr>
  </w:style>
  <w:style w:type="character" w:styleId="UnresolvedMention">
    <w:name w:val="Unresolved Mention"/>
    <w:basedOn w:val="DefaultParagraphFont"/>
    <w:uiPriority w:val="99"/>
    <w:semiHidden/>
    <w:unhideWhenUsed/>
    <w:rsid w:val="003C7029"/>
    <w:rPr>
      <w:color w:val="605E5C"/>
      <w:shd w:val="clear" w:color="auto" w:fill="E1DFDD"/>
    </w:rPr>
  </w:style>
  <w:style w:type="character" w:customStyle="1" w:styleId="ListParagraphChar">
    <w:name w:val="List Paragraph Char"/>
    <w:aliases w:val="Recommendation Char,List Paragraph1 Char,standard lewis Char,Normal + Dash Char"/>
    <w:basedOn w:val="DefaultParagraphFont"/>
    <w:link w:val="ListParagraph"/>
    <w:uiPriority w:val="34"/>
    <w:locked/>
    <w:rsid w:val="00BC3D1D"/>
    <w:rPr>
      <w:lang w:val="en-AU"/>
    </w:rPr>
  </w:style>
  <w:style w:type="paragraph" w:customStyle="1" w:styleId="EndNoteBibliography">
    <w:name w:val="EndNote Bibliography"/>
    <w:basedOn w:val="Normal"/>
    <w:rsid w:val="00BC3D1D"/>
    <w:pPr>
      <w:spacing w:before="0" w:line="240" w:lineRule="auto"/>
    </w:pPr>
    <w:rPr>
      <w:rFonts w:ascii="Times New Roman" w:eastAsiaTheme="minorHAnsi" w:hAnsi="Times New Roman"/>
      <w:sz w:val="24"/>
      <w:szCs w:val="24"/>
      <w:lang w:val="en-US" w:eastAsia="en-GB"/>
    </w:rPr>
  </w:style>
  <w:style w:type="paragraph" w:customStyle="1" w:styleId="xmsonormal">
    <w:name w:val="x_msonormal"/>
    <w:basedOn w:val="Normal"/>
    <w:rsid w:val="00BC3D1D"/>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67294">
      <w:bodyDiv w:val="1"/>
      <w:marLeft w:val="0"/>
      <w:marRight w:val="0"/>
      <w:marTop w:val="0"/>
      <w:marBottom w:val="0"/>
      <w:divBdr>
        <w:top w:val="none" w:sz="0" w:space="0" w:color="auto"/>
        <w:left w:val="none" w:sz="0" w:space="0" w:color="auto"/>
        <w:bottom w:val="none" w:sz="0" w:space="0" w:color="auto"/>
        <w:right w:val="none" w:sz="0" w:space="0" w:color="auto"/>
      </w:divBdr>
    </w:div>
    <w:div w:id="253367753">
      <w:bodyDiv w:val="1"/>
      <w:marLeft w:val="0"/>
      <w:marRight w:val="0"/>
      <w:marTop w:val="0"/>
      <w:marBottom w:val="0"/>
      <w:divBdr>
        <w:top w:val="none" w:sz="0" w:space="0" w:color="auto"/>
        <w:left w:val="none" w:sz="0" w:space="0" w:color="auto"/>
        <w:bottom w:val="none" w:sz="0" w:space="0" w:color="auto"/>
        <w:right w:val="none" w:sz="0" w:space="0" w:color="auto"/>
      </w:divBdr>
    </w:div>
    <w:div w:id="313417813">
      <w:bodyDiv w:val="1"/>
      <w:marLeft w:val="0"/>
      <w:marRight w:val="0"/>
      <w:marTop w:val="0"/>
      <w:marBottom w:val="0"/>
      <w:divBdr>
        <w:top w:val="none" w:sz="0" w:space="0" w:color="auto"/>
        <w:left w:val="none" w:sz="0" w:space="0" w:color="auto"/>
        <w:bottom w:val="none" w:sz="0" w:space="0" w:color="auto"/>
        <w:right w:val="none" w:sz="0" w:space="0" w:color="auto"/>
      </w:divBdr>
    </w:div>
    <w:div w:id="316956924">
      <w:bodyDiv w:val="1"/>
      <w:marLeft w:val="0"/>
      <w:marRight w:val="0"/>
      <w:marTop w:val="0"/>
      <w:marBottom w:val="0"/>
      <w:divBdr>
        <w:top w:val="none" w:sz="0" w:space="0" w:color="auto"/>
        <w:left w:val="none" w:sz="0" w:space="0" w:color="auto"/>
        <w:bottom w:val="none" w:sz="0" w:space="0" w:color="auto"/>
        <w:right w:val="none" w:sz="0" w:space="0" w:color="auto"/>
      </w:divBdr>
    </w:div>
    <w:div w:id="423111909">
      <w:bodyDiv w:val="1"/>
      <w:marLeft w:val="0"/>
      <w:marRight w:val="0"/>
      <w:marTop w:val="0"/>
      <w:marBottom w:val="0"/>
      <w:divBdr>
        <w:top w:val="none" w:sz="0" w:space="0" w:color="auto"/>
        <w:left w:val="none" w:sz="0" w:space="0" w:color="auto"/>
        <w:bottom w:val="none" w:sz="0" w:space="0" w:color="auto"/>
        <w:right w:val="none" w:sz="0" w:space="0" w:color="auto"/>
      </w:divBdr>
    </w:div>
    <w:div w:id="427434220">
      <w:bodyDiv w:val="1"/>
      <w:marLeft w:val="0"/>
      <w:marRight w:val="0"/>
      <w:marTop w:val="0"/>
      <w:marBottom w:val="0"/>
      <w:divBdr>
        <w:top w:val="none" w:sz="0" w:space="0" w:color="auto"/>
        <w:left w:val="none" w:sz="0" w:space="0" w:color="auto"/>
        <w:bottom w:val="none" w:sz="0" w:space="0" w:color="auto"/>
        <w:right w:val="none" w:sz="0" w:space="0" w:color="auto"/>
      </w:divBdr>
    </w:div>
    <w:div w:id="591397487">
      <w:bodyDiv w:val="1"/>
      <w:marLeft w:val="0"/>
      <w:marRight w:val="0"/>
      <w:marTop w:val="0"/>
      <w:marBottom w:val="0"/>
      <w:divBdr>
        <w:top w:val="none" w:sz="0" w:space="0" w:color="auto"/>
        <w:left w:val="none" w:sz="0" w:space="0" w:color="auto"/>
        <w:bottom w:val="none" w:sz="0" w:space="0" w:color="auto"/>
        <w:right w:val="none" w:sz="0" w:space="0" w:color="auto"/>
      </w:divBdr>
    </w:div>
    <w:div w:id="661006083">
      <w:bodyDiv w:val="1"/>
      <w:marLeft w:val="0"/>
      <w:marRight w:val="0"/>
      <w:marTop w:val="0"/>
      <w:marBottom w:val="0"/>
      <w:divBdr>
        <w:top w:val="none" w:sz="0" w:space="0" w:color="auto"/>
        <w:left w:val="none" w:sz="0" w:space="0" w:color="auto"/>
        <w:bottom w:val="none" w:sz="0" w:space="0" w:color="auto"/>
        <w:right w:val="none" w:sz="0" w:space="0" w:color="auto"/>
      </w:divBdr>
    </w:div>
    <w:div w:id="1403022674">
      <w:bodyDiv w:val="1"/>
      <w:marLeft w:val="0"/>
      <w:marRight w:val="0"/>
      <w:marTop w:val="0"/>
      <w:marBottom w:val="0"/>
      <w:divBdr>
        <w:top w:val="none" w:sz="0" w:space="0" w:color="auto"/>
        <w:left w:val="none" w:sz="0" w:space="0" w:color="auto"/>
        <w:bottom w:val="none" w:sz="0" w:space="0" w:color="auto"/>
        <w:right w:val="none" w:sz="0" w:space="0" w:color="auto"/>
      </w:divBdr>
    </w:div>
    <w:div w:id="1607928933">
      <w:bodyDiv w:val="1"/>
      <w:marLeft w:val="0"/>
      <w:marRight w:val="0"/>
      <w:marTop w:val="0"/>
      <w:marBottom w:val="0"/>
      <w:divBdr>
        <w:top w:val="none" w:sz="0" w:space="0" w:color="auto"/>
        <w:left w:val="none" w:sz="0" w:space="0" w:color="auto"/>
        <w:bottom w:val="none" w:sz="0" w:space="0" w:color="auto"/>
        <w:right w:val="none" w:sz="0" w:space="0" w:color="auto"/>
      </w:divBdr>
    </w:div>
    <w:div w:id="1639677095">
      <w:bodyDiv w:val="1"/>
      <w:marLeft w:val="0"/>
      <w:marRight w:val="0"/>
      <w:marTop w:val="0"/>
      <w:marBottom w:val="0"/>
      <w:divBdr>
        <w:top w:val="none" w:sz="0" w:space="0" w:color="auto"/>
        <w:left w:val="none" w:sz="0" w:space="0" w:color="auto"/>
        <w:bottom w:val="none" w:sz="0" w:space="0" w:color="auto"/>
        <w:right w:val="none" w:sz="0" w:space="0" w:color="auto"/>
      </w:divBdr>
    </w:div>
    <w:div w:id="1672298871">
      <w:bodyDiv w:val="1"/>
      <w:marLeft w:val="0"/>
      <w:marRight w:val="0"/>
      <w:marTop w:val="0"/>
      <w:marBottom w:val="0"/>
      <w:divBdr>
        <w:top w:val="none" w:sz="0" w:space="0" w:color="auto"/>
        <w:left w:val="none" w:sz="0" w:space="0" w:color="auto"/>
        <w:bottom w:val="none" w:sz="0" w:space="0" w:color="auto"/>
        <w:right w:val="none" w:sz="0" w:space="0" w:color="auto"/>
      </w:divBdr>
    </w:div>
    <w:div w:id="1884053740">
      <w:bodyDiv w:val="1"/>
      <w:marLeft w:val="0"/>
      <w:marRight w:val="0"/>
      <w:marTop w:val="0"/>
      <w:marBottom w:val="0"/>
      <w:divBdr>
        <w:top w:val="none" w:sz="0" w:space="0" w:color="auto"/>
        <w:left w:val="none" w:sz="0" w:space="0" w:color="auto"/>
        <w:bottom w:val="none" w:sz="0" w:space="0" w:color="auto"/>
        <w:right w:val="none" w:sz="0" w:space="0" w:color="auto"/>
      </w:divBdr>
    </w:div>
    <w:div w:id="194021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schn.health.nsw.gov.au/research/ethics-governance/ethics/ln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WSLHD-ResearchOffice@health.nsw.gov.au" TargetMode="External"/><Relationship Id="rId17" Type="http://schemas.openxmlformats.org/officeDocument/2006/relationships/hyperlink" Target="https://www.schn.health.nsw.gov.au/research/ethics-governance/ethics/lnr"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chn.health.nsw.gov.au/research/ethics-governance/ethics/resources-templa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F3C7041186B547B6A65D5B069775B1" ma:contentTypeVersion="6" ma:contentTypeDescription="Create a new document." ma:contentTypeScope="" ma:versionID="fd344e85e6ab800e89fe5efffa6b0525">
  <xsd:schema xmlns:xsd="http://www.w3.org/2001/XMLSchema" xmlns:xs="http://www.w3.org/2001/XMLSchema" xmlns:p="http://schemas.microsoft.com/office/2006/metadata/properties" xmlns:ns3="054e5f78-08a7-42f2-8a31-8f4c2e8cb51a" targetNamespace="http://schemas.microsoft.com/office/2006/metadata/properties" ma:root="true" ma:fieldsID="c7214f88ec77773dce2eeb84383891ba" ns3:_="">
    <xsd:import namespace="054e5f78-08a7-42f2-8a31-8f4c2e8cb5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e5f78-08a7-42f2-8a31-8f4c2e8cb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78CBA9-09D9-4A66-BD77-7EDD6475C6AF}">
  <ds:schemaRefs>
    <ds:schemaRef ds:uri="http://schemas.openxmlformats.org/officeDocument/2006/bibliography"/>
  </ds:schemaRefs>
</ds:datastoreItem>
</file>

<file path=customXml/itemProps2.xml><?xml version="1.0" encoding="utf-8"?>
<ds:datastoreItem xmlns:ds="http://schemas.openxmlformats.org/officeDocument/2006/customXml" ds:itemID="{A30B9581-28C1-4A25-A5C1-A88E376B15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3C5A73-0BCE-409B-9160-E635EB1D0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e5f78-08a7-42f2-8a31-8f4c2e8cb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D352C1-323A-49D2-99F3-1FAAAC7850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7736</Words>
  <Characters>44100</Characters>
  <Application>Microsoft Office Word</Application>
  <DocSecurity>0</DocSecurity>
  <Lines>367</Lines>
  <Paragraphs>103</Paragraphs>
  <ScaleCrop>false</ScaleCrop>
  <Company>Macquarie University</Company>
  <LinksUpToDate>false</LinksUpToDate>
  <CharactersWithSpaces>51733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Frias</dc:creator>
  <cp:lastModifiedBy>Mr Michael Doumit</cp:lastModifiedBy>
  <cp:revision>31</cp:revision>
  <cp:lastPrinted>2017-05-29T05:21:00Z</cp:lastPrinted>
  <dcterms:created xsi:type="dcterms:W3CDTF">2020-12-21T02:31:00Z</dcterms:created>
  <dcterms:modified xsi:type="dcterms:W3CDTF">2021-02-09T03:40:00Z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dd9e0900-948c-4048-9aeb-4313ee65450a</vt:lpwstr>
  </property>
  <property fmtid="{D5CDD505-2E9C-101B-9397-08002B2CF9AE}" pid="3" name="ContentTypeId">
    <vt:lpwstr>0x0101007CF3C7041186B547B6A65D5B069775B1</vt:lpwstr>
  </property>
</Properties>
</file>